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6B0D75D" w14:textId="4747A881" w:rsidR="004B7E44" w:rsidRDefault="00375426" w:rsidP="004B7E44">
      <w:r>
        <w:rPr>
          <w:noProof/>
          <w:lang w:val="es-AR" w:eastAsia="es-AR"/>
        </w:rPr>
        <mc:AlternateContent>
          <mc:Choice Requires="wps">
            <w:drawing>
              <wp:anchor distT="0" distB="0" distL="114300" distR="114300" simplePos="0" relativeHeight="251659264" behindDoc="1" locked="0" layoutInCell="1" allowOverlap="1" wp14:anchorId="44BB79D0" wp14:editId="43499E57">
                <wp:simplePos x="0" y="0"/>
                <wp:positionH relativeFrom="page">
                  <wp:align>left</wp:align>
                </wp:positionH>
                <wp:positionV relativeFrom="page">
                  <wp:posOffset>19050</wp:posOffset>
                </wp:positionV>
                <wp:extent cx="7945755" cy="11784330"/>
                <wp:effectExtent l="0" t="0" r="0" b="7620"/>
                <wp:wrapNone/>
                <wp:docPr id="2" name="Rectángulo 2" descr="rectángulo de color"/>
                <wp:cNvGraphicFramePr/>
                <a:graphic xmlns:a="http://schemas.openxmlformats.org/drawingml/2006/main">
                  <a:graphicData uri="http://schemas.microsoft.com/office/word/2010/wordprocessingShape">
                    <wps:wsp>
                      <wps:cNvSpPr/>
                      <wps:spPr>
                        <a:xfrm>
                          <a:off x="0" y="0"/>
                          <a:ext cx="7945755" cy="1178433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220EC51" id="Rectángulo 2" o:spid="_x0000_s1026" alt="rectángulo de color" style="position:absolute;margin-left:0;margin-top:1.5pt;width:625.65pt;height:927.9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" fillcolor="#0d4faf [3204]" stroked="f" strokeweight="2pt">
                <w10:wrap anchorx="page" anchory="page"/>
              </v:rect>
            </w:pict>
          </mc:Fallback>
        </mc:AlternateContent>
      </w:r>
    </w:p>
    <w:p w14:paraId="197FBAE3" w14:textId="2450B54A" w:rsidR="004B7E44" w:rsidRPr="00DF0F3F" w:rsidRDefault="00D8029C" w:rsidP="00DF0F3F">
      <w:pPr>
        <w:spacing w:after="200"/>
      </w:pPr>
      <w:r>
        <w:rPr>
          <w:noProof/>
          <w:lang w:val="es-AR" w:eastAsia="es-AR"/>
        </w:rPr>
        <w:drawing>
          <wp:anchor distT="0" distB="0" distL="114300" distR="114300" simplePos="0" relativeHeight="251660288" behindDoc="0" locked="0" layoutInCell="1" allowOverlap="1" wp14:anchorId="6784AAC4" wp14:editId="4E5701E1">
            <wp:simplePos x="0" y="0"/>
            <wp:positionH relativeFrom="margin">
              <wp:posOffset>-539750</wp:posOffset>
            </wp:positionH>
            <wp:positionV relativeFrom="paragraph">
              <wp:posOffset>8098155</wp:posOffset>
            </wp:positionV>
            <wp:extent cx="1800225" cy="685800"/>
            <wp:effectExtent l="0" t="0" r="9525" b="0"/>
            <wp:wrapNone/>
            <wp:docPr id="9" name="Imagen 9"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Logotipo&#10;&#10;Descripción generada automáticamente con confianza ba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22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7B81" w:rsidRPr="00F64B67">
        <w:rPr>
          <w:rFonts w:ascii="Arial" w:hAnsi="Arial" w:cs="Arial"/>
          <w:noProof/>
          <w:color w:val="auto"/>
          <w:lang w:val="es-AR" w:eastAsia="es-AR"/>
        </w:rPr>
        <mc:AlternateContent>
          <mc:Choice Requires="wps">
            <w:drawing>
              <wp:anchor distT="45720" distB="45720" distL="114300" distR="114300" simplePos="0" relativeHeight="251662336" behindDoc="0" locked="0" layoutInCell="1" allowOverlap="1" wp14:anchorId="7685518B" wp14:editId="5E051B91">
                <wp:simplePos x="0" y="0"/>
                <wp:positionH relativeFrom="margin">
                  <wp:posOffset>-631171</wp:posOffset>
                </wp:positionH>
                <wp:positionV relativeFrom="paragraph">
                  <wp:posOffset>5184234</wp:posOffset>
                </wp:positionV>
                <wp:extent cx="6541770" cy="231140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1770" cy="2311400"/>
                        </a:xfrm>
                        <a:prstGeom prst="rect">
                          <a:avLst/>
                        </a:prstGeom>
                        <a:noFill/>
                        <a:ln w="9525">
                          <a:noFill/>
                          <a:miter lim="800000"/>
                          <a:headEnd/>
                          <a:tailEnd/>
                        </a:ln>
                      </wps:spPr>
                      <wps:txbx>
                        <w:txbxContent>
                          <w:p w14:paraId="678BAAC2" w14:textId="4F9A1F69" w:rsidR="00F64B67" w:rsidRDefault="00F64B67">
                            <w:pPr>
                              <w:rPr>
                                <w:b/>
                                <w:bCs/>
                                <w:smallCaps/>
                                <w:sz w:val="72"/>
                                <w:szCs w:val="72"/>
                                <w14:shadow w14:blurRad="50800" w14:dist="38100" w14:dir="2700000" w14:sx="100000" w14:sy="100000" w14:kx="0" w14:ky="0" w14:algn="tl">
                                  <w14:srgbClr w14:val="000000">
                                    <w14:alpha w14:val="60000"/>
                                  </w14:srgbClr>
                                </w14:shadow>
                              </w:rPr>
                            </w:pPr>
                            <w:r>
                              <w:rPr>
                                <w:b/>
                                <w:bCs/>
                                <w:smallCaps/>
                                <w:sz w:val="72"/>
                                <w:szCs w:val="72"/>
                                <w14:shadow w14:blurRad="50800" w14:dist="38100" w14:dir="2700000" w14:sx="100000" w14:sy="100000" w14:kx="0" w14:ky="0" w14:algn="tl">
                                  <w14:srgbClr w14:val="000000">
                                    <w14:alpha w14:val="60000"/>
                                  </w14:srgbClr>
                                </w14:shadow>
                              </w:rPr>
                              <w:t>r</w:t>
                            </w:r>
                            <w:r w:rsidRPr="00F64B67">
                              <w:rPr>
                                <w:b/>
                                <w:bCs/>
                                <w:smallCaps/>
                                <w:sz w:val="72"/>
                                <w:szCs w:val="72"/>
                                <w14:shadow w14:blurRad="50800" w14:dist="38100" w14:dir="2700000" w14:sx="100000" w14:sy="100000" w14:kx="0" w14:ky="0" w14:algn="tl">
                                  <w14:srgbClr w14:val="000000">
                                    <w14:alpha w14:val="60000"/>
                                  </w14:srgbClr>
                                </w14:shadow>
                              </w:rPr>
                              <w:t>eglamento de organización y funcionamiento del Directorio</w:t>
                            </w:r>
                          </w:p>
                          <w:p w14:paraId="10E26FAA" w14:textId="77777777" w:rsidR="00F64B67" w:rsidRPr="00F64B67" w:rsidRDefault="00F64B67">
                            <w:pPr>
                              <w:rPr>
                                <w:b/>
                                <w:bCs/>
                                <w:smallCaps/>
                                <w:sz w:val="72"/>
                                <w:szCs w:val="72"/>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685518B" id="_x0000_t202" coordsize="21600,21600" o:spt="202" path="m,l,21600r21600,l21600,xe">
                <v:stroke joinstyle="miter"/>
                <v:path gradientshapeok="t" o:connecttype="rect"/>
              </v:shapetype>
              <v:shape id="Cuadro de texto 2" o:spid="_x0000_s1026" type="#_x0000_t202" style="position:absolute;margin-left:-49.7pt;margin-top:408.2pt;width:515.1pt;height:18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" filled="f" stroked="f">
                <v:textbox>
                  <w:txbxContent>
                    <w:p w14:paraId="678BAAC2" w14:textId="4F9A1F69" w:rsidR="00F64B67" w:rsidRDefault="00F64B67">
                      <w:pPr>
                        <w:rPr>
                          <w:b/>
                          <w:bCs/>
                          <w:smallCaps/>
                          <w:sz w:val="72"/>
                          <w:szCs w:val="72"/>
                          <w14:shadow w14:blurRad="50800" w14:dist="38100" w14:dir="2700000" w14:sx="100000" w14:sy="100000" w14:kx="0" w14:ky="0" w14:algn="tl">
                            <w14:srgbClr w14:val="000000">
                              <w14:alpha w14:val="60000"/>
                            </w14:srgbClr>
                          </w14:shadow>
                        </w:rPr>
                      </w:pPr>
                      <w:r>
                        <w:rPr>
                          <w:b/>
                          <w:bCs/>
                          <w:smallCaps/>
                          <w:sz w:val="72"/>
                          <w:szCs w:val="72"/>
                          <w14:shadow w14:blurRad="50800" w14:dist="38100" w14:dir="2700000" w14:sx="100000" w14:sy="100000" w14:kx="0" w14:ky="0" w14:algn="tl">
                            <w14:srgbClr w14:val="000000">
                              <w14:alpha w14:val="60000"/>
                            </w14:srgbClr>
                          </w14:shadow>
                        </w:rPr>
                        <w:t>r</w:t>
                      </w:r>
                      <w:r w:rsidRPr="00F64B67">
                        <w:rPr>
                          <w:b/>
                          <w:bCs/>
                          <w:smallCaps/>
                          <w:sz w:val="72"/>
                          <w:szCs w:val="72"/>
                          <w14:shadow w14:blurRad="50800" w14:dist="38100" w14:dir="2700000" w14:sx="100000" w14:sy="100000" w14:kx="0" w14:ky="0" w14:algn="tl">
                            <w14:srgbClr w14:val="000000">
                              <w14:alpha w14:val="60000"/>
                            </w14:srgbClr>
                          </w14:shadow>
                        </w:rPr>
                        <w:t>eglamento de organización y funcionamiento del Directorio</w:t>
                      </w:r>
                    </w:p>
                    <w:p w14:paraId="10E26FAA" w14:textId="77777777" w:rsidR="00F64B67" w:rsidRPr="00F64B67" w:rsidRDefault="00F64B67">
                      <w:pPr>
                        <w:rPr>
                          <w:b/>
                          <w:bCs/>
                          <w:smallCaps/>
                          <w:sz w:val="72"/>
                          <w:szCs w:val="72"/>
                          <w14:shadow w14:blurRad="50800" w14:dist="38100" w14:dir="2700000" w14:sx="100000" w14:sy="100000" w14:kx="0" w14:ky="0" w14:algn="tl">
                            <w14:srgbClr w14:val="000000">
                              <w14:alpha w14:val="60000"/>
                            </w14:srgbClr>
                          </w14:shadow>
                        </w:rPr>
                      </w:pPr>
                    </w:p>
                  </w:txbxContent>
                </v:textbox>
                <w10:wrap anchorx="margin"/>
              </v:shape>
            </w:pict>
          </mc:Fallback>
        </mc:AlternateContent>
      </w:r>
      <w:r w:rsidR="00EA6497">
        <w:rPr>
          <w:noProof/>
          <w:lang w:val="es-AR" w:eastAsia="es-AR"/>
        </w:rPr>
        <mc:AlternateContent>
          <mc:Choice Requires="wps">
            <w:drawing>
              <wp:anchor distT="0" distB="0" distL="114300" distR="114300" simplePos="0" relativeHeight="251663360" behindDoc="0" locked="0" layoutInCell="1" allowOverlap="1" wp14:anchorId="49138E2E" wp14:editId="002F3D94">
                <wp:simplePos x="0" y="0"/>
                <wp:positionH relativeFrom="margin">
                  <wp:align>center</wp:align>
                </wp:positionH>
                <wp:positionV relativeFrom="paragraph">
                  <wp:posOffset>7707980</wp:posOffset>
                </wp:positionV>
                <wp:extent cx="6415646" cy="0"/>
                <wp:effectExtent l="57150" t="38100" r="61595" b="95250"/>
                <wp:wrapNone/>
                <wp:docPr id="13" name="Conector recto 13"/>
                <wp:cNvGraphicFramePr/>
                <a:graphic xmlns:a="http://schemas.openxmlformats.org/drawingml/2006/main">
                  <a:graphicData uri="http://schemas.microsoft.com/office/word/2010/wordprocessingShape">
                    <wps:wsp>
                      <wps:cNvCnPr/>
                      <wps:spPr>
                        <a:xfrm>
                          <a:off x="0" y="0"/>
                          <a:ext cx="6415646" cy="0"/>
                        </a:xfrm>
                        <a:prstGeom prst="line">
                          <a:avLst/>
                        </a:prstGeom>
                        <a:ln>
                          <a:solidFill>
                            <a:schemeClr val="bg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B4E930C" id="Conector recto 13"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06.95pt" to="505.15pt,6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" strokecolor="white [3212]" strokeweight="3pt">
                <v:shadow on="t" color="black" opacity="22937f" origin=",.5" offset="0,.63889mm"/>
                <w10:wrap anchorx="margin"/>
              </v:line>
            </w:pict>
          </mc:Fallback>
        </mc:AlternateContent>
      </w:r>
      <w:r w:rsidR="004B7E44">
        <w:rPr>
          <w:lang w:bidi="es-ES"/>
        </w:rPr>
        <w:br w:type="page"/>
      </w:r>
    </w:p>
    <w:p w14:paraId="5E02B546" w14:textId="4FC3EFC4" w:rsidR="00DF0F3F" w:rsidRDefault="0026527B" w:rsidP="00DF0F3F">
      <w:pPr>
        <w:pStyle w:val="Ttulo3"/>
        <w:jc w:val="center"/>
        <w:rPr>
          <w:rFonts w:ascii="Arial" w:hAnsi="Arial" w:cs="Arial"/>
          <w:b/>
          <w:i w:val="0"/>
          <w:smallCaps/>
          <w:color w:val="062757" w:themeColor="text1" w:themeShade="80"/>
          <w:sz w:val="40"/>
          <w:szCs w:val="40"/>
        </w:rPr>
      </w:pPr>
      <w:r>
        <w:rPr>
          <w:rFonts w:ascii="Arial" w:hAnsi="Arial" w:cs="Arial"/>
          <w:b/>
          <w:i w:val="0"/>
          <w:smallCaps/>
          <w:color w:val="062757" w:themeColor="text1" w:themeShade="80"/>
          <w:sz w:val="40"/>
          <w:szCs w:val="40"/>
        </w:rPr>
        <w:lastRenderedPageBreak/>
        <w:t>Contenido</w:t>
      </w:r>
    </w:p>
    <w:p w14:paraId="3483C621" w14:textId="77777777" w:rsidR="0025667A" w:rsidRPr="00AA1304" w:rsidRDefault="0025667A" w:rsidP="00DF0F3F">
      <w:pPr>
        <w:pStyle w:val="Ttulo3"/>
        <w:jc w:val="center"/>
        <w:rPr>
          <w:rFonts w:ascii="Arial" w:hAnsi="Arial" w:cs="Arial"/>
          <w:b/>
          <w:i w:val="0"/>
          <w:smallCaps/>
          <w:color w:val="062757" w:themeColor="text1" w:themeShade="80"/>
          <w:sz w:val="40"/>
          <w:szCs w:val="40"/>
        </w:rPr>
      </w:pPr>
    </w:p>
    <w:p w14:paraId="3AC19735" w14:textId="77777777" w:rsidR="00DF4247" w:rsidRPr="00AA1304" w:rsidRDefault="00DF4247" w:rsidP="00DF0F3F">
      <w:pPr>
        <w:pStyle w:val="Ttulo3"/>
        <w:jc w:val="center"/>
        <w:rPr>
          <w:rFonts w:ascii="Arial" w:hAnsi="Arial" w:cs="Arial"/>
          <w:b/>
          <w:i w:val="0"/>
          <w:color w:val="062757" w:themeColor="text1" w:themeShade="80"/>
          <w:sz w:val="40"/>
          <w:szCs w:val="40"/>
        </w:rPr>
      </w:pPr>
    </w:p>
    <w:p w14:paraId="5B97E69E" w14:textId="77777777" w:rsidR="00823621" w:rsidRPr="00650CA9" w:rsidRDefault="00823621" w:rsidP="00823621">
      <w:pPr>
        <w:pStyle w:val="Ttulo3"/>
        <w:numPr>
          <w:ilvl w:val="0"/>
          <w:numId w:val="2"/>
        </w:numPr>
        <w:tabs>
          <w:tab w:val="left" w:pos="851"/>
        </w:tabs>
        <w:spacing w:after="240" w:line="360" w:lineRule="auto"/>
        <w:ind w:firstLine="131"/>
        <w:rPr>
          <w:rFonts w:ascii="Arial" w:hAnsi="Arial" w:cs="Arial"/>
          <w:b/>
          <w:i w:val="0"/>
          <w:color w:val="062757" w:themeColor="text1" w:themeShade="80"/>
          <w:sz w:val="26"/>
          <w:szCs w:val="26"/>
        </w:rPr>
      </w:pPr>
      <w:r w:rsidRPr="00650CA9">
        <w:rPr>
          <w:rFonts w:ascii="Arial" w:hAnsi="Arial" w:cs="Arial"/>
          <w:b/>
          <w:i w:val="0"/>
          <w:color w:val="062757" w:themeColor="text1" w:themeShade="80"/>
          <w:sz w:val="26"/>
          <w:szCs w:val="26"/>
        </w:rPr>
        <w:t>Finalidad y ámbito del reglamento</w:t>
      </w:r>
    </w:p>
    <w:p w14:paraId="6D771B61" w14:textId="77777777" w:rsidR="00823621" w:rsidRPr="00650CA9" w:rsidRDefault="00823621" w:rsidP="00823621">
      <w:pPr>
        <w:pStyle w:val="Ttulo3"/>
        <w:numPr>
          <w:ilvl w:val="0"/>
          <w:numId w:val="2"/>
        </w:numPr>
        <w:tabs>
          <w:tab w:val="left" w:pos="851"/>
        </w:tabs>
        <w:spacing w:after="240" w:line="360" w:lineRule="auto"/>
        <w:ind w:firstLine="131"/>
        <w:rPr>
          <w:rFonts w:ascii="Arial" w:hAnsi="Arial" w:cs="Arial"/>
          <w:b/>
          <w:i w:val="0"/>
          <w:color w:val="062757" w:themeColor="text1" w:themeShade="80"/>
          <w:sz w:val="26"/>
          <w:szCs w:val="26"/>
        </w:rPr>
      </w:pPr>
      <w:r w:rsidRPr="00650CA9">
        <w:rPr>
          <w:rFonts w:ascii="Arial" w:hAnsi="Arial" w:cs="Arial"/>
          <w:b/>
          <w:i w:val="0"/>
          <w:color w:val="062757" w:themeColor="text1" w:themeShade="80"/>
          <w:sz w:val="26"/>
          <w:szCs w:val="26"/>
        </w:rPr>
        <w:t xml:space="preserve">Interpretación y modificación </w:t>
      </w:r>
    </w:p>
    <w:p w14:paraId="0F132DCE" w14:textId="77777777" w:rsidR="00823621" w:rsidRPr="00650CA9" w:rsidRDefault="00823621" w:rsidP="00823621">
      <w:pPr>
        <w:pStyle w:val="Ttulo3"/>
        <w:numPr>
          <w:ilvl w:val="0"/>
          <w:numId w:val="2"/>
        </w:numPr>
        <w:tabs>
          <w:tab w:val="left" w:pos="851"/>
        </w:tabs>
        <w:spacing w:after="240" w:line="360" w:lineRule="auto"/>
        <w:ind w:firstLine="131"/>
        <w:rPr>
          <w:rFonts w:ascii="Arial" w:hAnsi="Arial" w:cs="Arial"/>
          <w:b/>
          <w:i w:val="0"/>
          <w:color w:val="062757" w:themeColor="text1" w:themeShade="80"/>
          <w:sz w:val="26"/>
          <w:szCs w:val="26"/>
        </w:rPr>
      </w:pPr>
      <w:r w:rsidRPr="00650CA9">
        <w:rPr>
          <w:rFonts w:ascii="Arial" w:hAnsi="Arial" w:cs="Arial"/>
          <w:b/>
          <w:i w:val="0"/>
          <w:color w:val="062757" w:themeColor="text1" w:themeShade="80"/>
          <w:sz w:val="26"/>
          <w:szCs w:val="26"/>
        </w:rPr>
        <w:t>Composición del Directorio. Nombramiento</w:t>
      </w:r>
    </w:p>
    <w:p w14:paraId="6DD0FE6A" w14:textId="77777777" w:rsidR="00823621" w:rsidRPr="00650CA9" w:rsidRDefault="00823621" w:rsidP="00823621">
      <w:pPr>
        <w:pStyle w:val="Ttulo3"/>
        <w:numPr>
          <w:ilvl w:val="0"/>
          <w:numId w:val="2"/>
        </w:numPr>
        <w:tabs>
          <w:tab w:val="left" w:pos="851"/>
        </w:tabs>
        <w:spacing w:after="240" w:line="360" w:lineRule="auto"/>
        <w:ind w:firstLine="131"/>
        <w:rPr>
          <w:rFonts w:ascii="Arial" w:hAnsi="Arial" w:cs="Arial"/>
          <w:b/>
          <w:i w:val="0"/>
          <w:color w:val="062757" w:themeColor="text1" w:themeShade="80"/>
          <w:sz w:val="26"/>
          <w:szCs w:val="26"/>
        </w:rPr>
      </w:pPr>
      <w:r w:rsidRPr="00650CA9">
        <w:rPr>
          <w:rFonts w:ascii="Arial" w:hAnsi="Arial" w:cs="Arial"/>
          <w:b/>
          <w:i w:val="0"/>
          <w:color w:val="062757" w:themeColor="text1" w:themeShade="80"/>
          <w:sz w:val="26"/>
          <w:szCs w:val="26"/>
        </w:rPr>
        <w:t>Funciones y facultades del Directorio</w:t>
      </w:r>
    </w:p>
    <w:p w14:paraId="05BD2CC3" w14:textId="77777777" w:rsidR="00823621" w:rsidRPr="00650CA9" w:rsidRDefault="00823621" w:rsidP="00823621">
      <w:pPr>
        <w:pStyle w:val="Ttulo3"/>
        <w:numPr>
          <w:ilvl w:val="0"/>
          <w:numId w:val="2"/>
        </w:numPr>
        <w:tabs>
          <w:tab w:val="left" w:pos="851"/>
        </w:tabs>
        <w:spacing w:after="240" w:line="360" w:lineRule="auto"/>
        <w:ind w:firstLine="131"/>
        <w:rPr>
          <w:rFonts w:ascii="Arial" w:hAnsi="Arial" w:cs="Arial"/>
          <w:b/>
          <w:i w:val="0"/>
          <w:color w:val="062757" w:themeColor="text1" w:themeShade="80"/>
          <w:sz w:val="26"/>
          <w:szCs w:val="26"/>
        </w:rPr>
      </w:pPr>
      <w:r w:rsidRPr="00650CA9">
        <w:rPr>
          <w:rFonts w:ascii="Arial" w:hAnsi="Arial" w:cs="Arial"/>
          <w:b/>
          <w:i w:val="0"/>
          <w:color w:val="062757" w:themeColor="text1" w:themeShade="80"/>
          <w:sz w:val="26"/>
          <w:szCs w:val="26"/>
        </w:rPr>
        <w:t>Ejercicio del cargo. Confidencialidad</w:t>
      </w:r>
    </w:p>
    <w:p w14:paraId="456AD8E1" w14:textId="77777777" w:rsidR="00823621" w:rsidRDefault="00823621" w:rsidP="00823621">
      <w:pPr>
        <w:pStyle w:val="Ttulo3"/>
        <w:numPr>
          <w:ilvl w:val="0"/>
          <w:numId w:val="2"/>
        </w:numPr>
        <w:tabs>
          <w:tab w:val="left" w:pos="851"/>
        </w:tabs>
        <w:spacing w:after="240" w:line="360" w:lineRule="auto"/>
        <w:ind w:firstLine="131"/>
        <w:rPr>
          <w:rFonts w:ascii="Arial" w:hAnsi="Arial" w:cs="Arial"/>
          <w:b/>
          <w:i w:val="0"/>
          <w:color w:val="062757" w:themeColor="text1" w:themeShade="80"/>
          <w:sz w:val="26"/>
          <w:szCs w:val="26"/>
        </w:rPr>
      </w:pPr>
      <w:r w:rsidRPr="00823621">
        <w:rPr>
          <w:rFonts w:ascii="Arial" w:hAnsi="Arial" w:cs="Arial"/>
          <w:b/>
          <w:i w:val="0"/>
          <w:color w:val="062757" w:themeColor="text1" w:themeShade="80"/>
          <w:sz w:val="26"/>
          <w:szCs w:val="26"/>
        </w:rPr>
        <w:t>Uso de información y de los activos sociales</w:t>
      </w:r>
    </w:p>
    <w:p w14:paraId="2F0F17BD" w14:textId="77777777" w:rsidR="00823621" w:rsidRDefault="00823621" w:rsidP="00823621">
      <w:pPr>
        <w:pStyle w:val="Ttulo3"/>
        <w:numPr>
          <w:ilvl w:val="0"/>
          <w:numId w:val="2"/>
        </w:numPr>
        <w:tabs>
          <w:tab w:val="left" w:pos="851"/>
        </w:tabs>
        <w:spacing w:after="240" w:line="360" w:lineRule="auto"/>
        <w:ind w:firstLine="131"/>
        <w:rPr>
          <w:rFonts w:ascii="Arial" w:hAnsi="Arial" w:cs="Arial"/>
          <w:b/>
          <w:i w:val="0"/>
          <w:color w:val="062757" w:themeColor="text1" w:themeShade="80"/>
          <w:sz w:val="26"/>
          <w:szCs w:val="26"/>
        </w:rPr>
      </w:pPr>
      <w:r w:rsidRPr="00823621">
        <w:rPr>
          <w:rFonts w:ascii="Arial" w:hAnsi="Arial" w:cs="Arial"/>
          <w:b/>
          <w:i w:val="0"/>
          <w:color w:val="062757" w:themeColor="text1" w:themeShade="80"/>
          <w:sz w:val="26"/>
          <w:szCs w:val="26"/>
        </w:rPr>
        <w:t>Relaciones con los accionistas</w:t>
      </w:r>
    </w:p>
    <w:p w14:paraId="710E8BFE" w14:textId="77777777" w:rsidR="00823621" w:rsidRDefault="00823621" w:rsidP="00823621">
      <w:pPr>
        <w:pStyle w:val="Ttulo3"/>
        <w:numPr>
          <w:ilvl w:val="0"/>
          <w:numId w:val="2"/>
        </w:numPr>
        <w:tabs>
          <w:tab w:val="left" w:pos="851"/>
        </w:tabs>
        <w:spacing w:after="240" w:line="360" w:lineRule="auto"/>
        <w:ind w:firstLine="131"/>
        <w:rPr>
          <w:rFonts w:ascii="Arial" w:hAnsi="Arial" w:cs="Arial"/>
          <w:b/>
          <w:i w:val="0"/>
          <w:color w:val="062757" w:themeColor="text1" w:themeShade="80"/>
          <w:sz w:val="26"/>
          <w:szCs w:val="26"/>
        </w:rPr>
      </w:pPr>
      <w:r>
        <w:rPr>
          <w:rFonts w:ascii="Arial" w:hAnsi="Arial" w:cs="Arial"/>
          <w:b/>
          <w:i w:val="0"/>
          <w:color w:val="062757" w:themeColor="text1" w:themeShade="80"/>
          <w:sz w:val="26"/>
          <w:szCs w:val="26"/>
        </w:rPr>
        <w:t>Secretaría del Directorio</w:t>
      </w:r>
    </w:p>
    <w:p w14:paraId="561D8369" w14:textId="77777777" w:rsidR="00823621" w:rsidRDefault="00823621" w:rsidP="00823621">
      <w:pPr>
        <w:pStyle w:val="Ttulo3"/>
        <w:numPr>
          <w:ilvl w:val="0"/>
          <w:numId w:val="2"/>
        </w:numPr>
        <w:tabs>
          <w:tab w:val="left" w:pos="851"/>
        </w:tabs>
        <w:spacing w:after="240" w:line="360" w:lineRule="auto"/>
        <w:ind w:firstLine="131"/>
        <w:rPr>
          <w:rFonts w:ascii="Arial" w:hAnsi="Arial" w:cs="Arial"/>
          <w:b/>
          <w:i w:val="0"/>
          <w:color w:val="062757" w:themeColor="text1" w:themeShade="80"/>
          <w:sz w:val="26"/>
          <w:szCs w:val="26"/>
        </w:rPr>
      </w:pPr>
      <w:r w:rsidRPr="00650CA9">
        <w:rPr>
          <w:rFonts w:ascii="Arial" w:hAnsi="Arial" w:cs="Arial"/>
          <w:b/>
          <w:i w:val="0"/>
          <w:color w:val="062757" w:themeColor="text1" w:themeShade="80"/>
          <w:sz w:val="26"/>
          <w:szCs w:val="26"/>
        </w:rPr>
        <w:t>Reuniones del Directorio</w:t>
      </w:r>
    </w:p>
    <w:p w14:paraId="454741F7" w14:textId="77777777" w:rsidR="00823621" w:rsidRPr="00823621" w:rsidRDefault="00823621" w:rsidP="00823621">
      <w:pPr>
        <w:pStyle w:val="Ttulo3"/>
        <w:numPr>
          <w:ilvl w:val="0"/>
          <w:numId w:val="2"/>
        </w:numPr>
        <w:tabs>
          <w:tab w:val="left" w:pos="851"/>
        </w:tabs>
        <w:spacing w:after="240" w:line="360" w:lineRule="auto"/>
        <w:ind w:firstLine="131"/>
        <w:rPr>
          <w:rFonts w:ascii="Arial" w:hAnsi="Arial" w:cs="Arial"/>
          <w:b/>
          <w:i w:val="0"/>
          <w:color w:val="062757" w:themeColor="text1" w:themeShade="80"/>
          <w:sz w:val="26"/>
          <w:szCs w:val="26"/>
        </w:rPr>
      </w:pPr>
      <w:r w:rsidRPr="00823621">
        <w:rPr>
          <w:rFonts w:ascii="Arial" w:hAnsi="Arial" w:cs="Arial"/>
          <w:b/>
          <w:i w:val="0"/>
          <w:color w:val="062757" w:themeColor="text1" w:themeShade="80"/>
          <w:sz w:val="26"/>
          <w:szCs w:val="26"/>
        </w:rPr>
        <w:t>Actas</w:t>
      </w:r>
    </w:p>
    <w:p w14:paraId="144646DD" w14:textId="671936FE" w:rsidR="00720C03" w:rsidRPr="00AA1304" w:rsidRDefault="00720C03" w:rsidP="00720C03">
      <w:pPr>
        <w:pStyle w:val="Ttulo3"/>
        <w:ind w:left="720"/>
        <w:rPr>
          <w:rFonts w:ascii="Arial" w:hAnsi="Arial" w:cs="Arial"/>
          <w:b/>
          <w:i w:val="0"/>
          <w:color w:val="062757" w:themeColor="text1" w:themeShade="80"/>
          <w:sz w:val="30"/>
          <w:szCs w:val="30"/>
        </w:rPr>
      </w:pPr>
    </w:p>
    <w:p w14:paraId="4D5F9CA4" w14:textId="77777777" w:rsidR="00720C03" w:rsidRPr="00AA1304" w:rsidRDefault="00720C03">
      <w:pPr>
        <w:spacing w:after="200"/>
        <w:rPr>
          <w:rFonts w:ascii="Arial" w:eastAsia="Times New Roman" w:hAnsi="Arial" w:cs="Arial"/>
          <w:b/>
          <w:color w:val="062757" w:themeColor="text1" w:themeShade="80"/>
          <w:sz w:val="30"/>
          <w:szCs w:val="30"/>
        </w:rPr>
      </w:pPr>
      <w:r w:rsidRPr="00AA1304">
        <w:rPr>
          <w:rFonts w:ascii="Arial" w:hAnsi="Arial" w:cs="Arial"/>
          <w:b/>
          <w:i/>
          <w:color w:val="062757" w:themeColor="text1" w:themeShade="80"/>
          <w:sz w:val="30"/>
          <w:szCs w:val="30"/>
        </w:rPr>
        <w:br w:type="page"/>
      </w:r>
    </w:p>
    <w:p w14:paraId="32CC9DE8" w14:textId="5E2354FF" w:rsidR="00AA1304" w:rsidRDefault="00AA1304" w:rsidP="00E87F1C">
      <w:pPr>
        <w:pStyle w:val="Ttulo3"/>
        <w:numPr>
          <w:ilvl w:val="0"/>
          <w:numId w:val="9"/>
        </w:numPr>
        <w:tabs>
          <w:tab w:val="left" w:pos="851"/>
        </w:tabs>
        <w:spacing w:line="276" w:lineRule="auto"/>
        <w:ind w:left="567" w:hanging="567"/>
        <w:jc w:val="both"/>
        <w:rPr>
          <w:rFonts w:ascii="Arial" w:hAnsi="Arial" w:cs="Arial"/>
          <w:b/>
          <w:i w:val="0"/>
          <w:color w:val="062757" w:themeColor="text1" w:themeShade="80"/>
          <w:sz w:val="26"/>
          <w:szCs w:val="26"/>
        </w:rPr>
      </w:pPr>
      <w:r w:rsidRPr="00823621">
        <w:rPr>
          <w:rFonts w:ascii="Arial" w:hAnsi="Arial" w:cs="Arial"/>
          <w:b/>
          <w:i w:val="0"/>
          <w:color w:val="062757" w:themeColor="text1" w:themeShade="80"/>
          <w:sz w:val="26"/>
          <w:szCs w:val="26"/>
        </w:rPr>
        <w:lastRenderedPageBreak/>
        <w:t>Finalidad y ámbito del reglamento</w:t>
      </w:r>
    </w:p>
    <w:p w14:paraId="0C809288" w14:textId="77777777" w:rsidR="00E87F1C" w:rsidRPr="00823621" w:rsidRDefault="00E87F1C" w:rsidP="00E87F1C">
      <w:pPr>
        <w:pStyle w:val="Ttulo3"/>
        <w:tabs>
          <w:tab w:val="left" w:pos="851"/>
        </w:tabs>
        <w:spacing w:line="276" w:lineRule="auto"/>
        <w:ind w:left="567"/>
        <w:jc w:val="both"/>
        <w:rPr>
          <w:rFonts w:ascii="Arial" w:hAnsi="Arial" w:cs="Arial"/>
          <w:b/>
          <w:i w:val="0"/>
          <w:color w:val="062757" w:themeColor="text1" w:themeShade="80"/>
          <w:sz w:val="26"/>
          <w:szCs w:val="26"/>
        </w:rPr>
      </w:pPr>
    </w:p>
    <w:p w14:paraId="0C162315" w14:textId="40CEFEB9" w:rsidR="00AA1304" w:rsidRPr="00823621" w:rsidRDefault="00AA1304" w:rsidP="00E87F1C">
      <w:pPr>
        <w:pStyle w:val="Ttulo3"/>
        <w:numPr>
          <w:ilvl w:val="0"/>
          <w:numId w:val="11"/>
        </w:numPr>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r w:rsidRPr="00823621">
        <w:rPr>
          <w:rFonts w:ascii="Arial" w:hAnsi="Arial" w:cs="Arial"/>
          <w:bCs/>
          <w:i w:val="0"/>
          <w:color w:val="062757" w:themeColor="text1" w:themeShade="80"/>
          <w:sz w:val="22"/>
        </w:rPr>
        <w:t xml:space="preserve">El presente </w:t>
      </w:r>
      <w:r w:rsidR="00ED6467" w:rsidRPr="00823621">
        <w:rPr>
          <w:rFonts w:ascii="Arial" w:hAnsi="Arial" w:cs="Arial"/>
          <w:bCs/>
          <w:i w:val="0"/>
          <w:color w:val="062757" w:themeColor="text1" w:themeShade="80"/>
          <w:sz w:val="22"/>
        </w:rPr>
        <w:t>r</w:t>
      </w:r>
      <w:r w:rsidRPr="00823621">
        <w:rPr>
          <w:rFonts w:ascii="Arial" w:hAnsi="Arial" w:cs="Arial"/>
          <w:bCs/>
          <w:i w:val="0"/>
          <w:color w:val="062757" w:themeColor="text1" w:themeShade="80"/>
          <w:sz w:val="22"/>
        </w:rPr>
        <w:t>eglamento (el “</w:t>
      </w:r>
      <w:r w:rsidRPr="00A87580">
        <w:rPr>
          <w:rFonts w:ascii="Arial" w:hAnsi="Arial" w:cs="Arial"/>
          <w:b/>
          <w:i w:val="0"/>
          <w:color w:val="062757" w:themeColor="text1" w:themeShade="80"/>
          <w:sz w:val="22"/>
          <w:u w:val="single"/>
        </w:rPr>
        <w:t>Reglamento</w:t>
      </w:r>
      <w:r w:rsidRPr="00823621">
        <w:rPr>
          <w:rFonts w:ascii="Arial" w:hAnsi="Arial" w:cs="Arial"/>
          <w:bCs/>
          <w:i w:val="0"/>
          <w:color w:val="062757" w:themeColor="text1" w:themeShade="80"/>
          <w:sz w:val="22"/>
        </w:rPr>
        <w:t xml:space="preserve">”) tiene por objeto </w:t>
      </w:r>
      <w:r w:rsidR="009A7995" w:rsidRPr="00823621">
        <w:rPr>
          <w:rFonts w:ascii="Arial" w:hAnsi="Arial" w:cs="Arial"/>
          <w:bCs/>
          <w:i w:val="0"/>
          <w:color w:val="062757" w:themeColor="text1" w:themeShade="80"/>
          <w:sz w:val="22"/>
        </w:rPr>
        <w:t xml:space="preserve">regular </w:t>
      </w:r>
      <w:r w:rsidRPr="00823621">
        <w:rPr>
          <w:rFonts w:ascii="Arial" w:hAnsi="Arial" w:cs="Arial"/>
          <w:bCs/>
          <w:i w:val="0"/>
          <w:color w:val="062757" w:themeColor="text1" w:themeShade="80"/>
          <w:sz w:val="22"/>
        </w:rPr>
        <w:t xml:space="preserve">el funcionamiento del </w:t>
      </w:r>
      <w:r w:rsidR="00ED6467" w:rsidRPr="00823621">
        <w:rPr>
          <w:rFonts w:ascii="Arial" w:hAnsi="Arial" w:cs="Arial"/>
          <w:bCs/>
          <w:i w:val="0"/>
          <w:color w:val="062757" w:themeColor="text1" w:themeShade="80"/>
          <w:sz w:val="22"/>
        </w:rPr>
        <w:t>ó</w:t>
      </w:r>
      <w:r w:rsidRPr="00823621">
        <w:rPr>
          <w:rFonts w:ascii="Arial" w:hAnsi="Arial" w:cs="Arial"/>
          <w:bCs/>
          <w:i w:val="0"/>
          <w:color w:val="062757" w:themeColor="text1" w:themeShade="80"/>
          <w:sz w:val="22"/>
        </w:rPr>
        <w:t xml:space="preserve">rgano de </w:t>
      </w:r>
      <w:r w:rsidR="00ED6467" w:rsidRPr="00823621">
        <w:rPr>
          <w:rFonts w:ascii="Arial" w:hAnsi="Arial" w:cs="Arial"/>
          <w:bCs/>
          <w:i w:val="0"/>
          <w:color w:val="062757" w:themeColor="text1" w:themeShade="80"/>
          <w:sz w:val="22"/>
        </w:rPr>
        <w:t>a</w:t>
      </w:r>
      <w:r w:rsidRPr="00823621">
        <w:rPr>
          <w:rFonts w:ascii="Arial" w:hAnsi="Arial" w:cs="Arial"/>
          <w:bCs/>
          <w:i w:val="0"/>
          <w:color w:val="062757" w:themeColor="text1" w:themeShade="80"/>
          <w:sz w:val="22"/>
        </w:rPr>
        <w:t>dministración (</w:t>
      </w:r>
      <w:r w:rsidR="00045150" w:rsidRPr="00823621">
        <w:rPr>
          <w:rFonts w:ascii="Arial" w:hAnsi="Arial" w:cs="Arial"/>
          <w:bCs/>
          <w:i w:val="0"/>
          <w:color w:val="062757" w:themeColor="text1" w:themeShade="80"/>
          <w:sz w:val="22"/>
        </w:rPr>
        <w:t xml:space="preserve">el </w:t>
      </w:r>
      <w:r w:rsidRPr="00823621">
        <w:rPr>
          <w:rFonts w:ascii="Arial" w:hAnsi="Arial" w:cs="Arial"/>
          <w:bCs/>
          <w:i w:val="0"/>
          <w:color w:val="062757" w:themeColor="text1" w:themeShade="80"/>
          <w:sz w:val="22"/>
        </w:rPr>
        <w:t>“</w:t>
      </w:r>
      <w:r w:rsidRPr="00A87580">
        <w:rPr>
          <w:rFonts w:ascii="Arial" w:hAnsi="Arial" w:cs="Arial"/>
          <w:b/>
          <w:i w:val="0"/>
          <w:color w:val="062757" w:themeColor="text1" w:themeShade="80"/>
          <w:sz w:val="22"/>
          <w:u w:val="single"/>
        </w:rPr>
        <w:t>Directorio</w:t>
      </w:r>
      <w:r w:rsidRPr="00823621">
        <w:rPr>
          <w:rFonts w:ascii="Arial" w:hAnsi="Arial" w:cs="Arial"/>
          <w:bCs/>
          <w:i w:val="0"/>
          <w:color w:val="062757" w:themeColor="text1" w:themeShade="80"/>
          <w:sz w:val="22"/>
        </w:rPr>
        <w:t>”</w:t>
      </w:r>
      <w:r w:rsidR="00045150" w:rsidRPr="00823621">
        <w:rPr>
          <w:rFonts w:ascii="Arial" w:hAnsi="Arial" w:cs="Arial"/>
          <w:bCs/>
          <w:i w:val="0"/>
          <w:color w:val="062757" w:themeColor="text1" w:themeShade="80"/>
          <w:sz w:val="22"/>
        </w:rPr>
        <w:t xml:space="preserve">) </w:t>
      </w:r>
      <w:r w:rsidRPr="00823621">
        <w:rPr>
          <w:rFonts w:ascii="Arial" w:hAnsi="Arial" w:cs="Arial"/>
          <w:bCs/>
          <w:i w:val="0"/>
          <w:color w:val="062757" w:themeColor="text1" w:themeShade="80"/>
          <w:sz w:val="22"/>
        </w:rPr>
        <w:t xml:space="preserve">de </w:t>
      </w:r>
      <w:r w:rsidR="00045150" w:rsidRPr="00823621">
        <w:rPr>
          <w:rFonts w:ascii="Arial" w:hAnsi="Arial" w:cs="Arial"/>
          <w:bCs/>
          <w:i w:val="0"/>
          <w:color w:val="062757" w:themeColor="text1" w:themeShade="80"/>
          <w:sz w:val="22"/>
        </w:rPr>
        <w:t>GCDI</w:t>
      </w:r>
      <w:r w:rsidRPr="00823621">
        <w:rPr>
          <w:rFonts w:ascii="Arial" w:hAnsi="Arial" w:cs="Arial"/>
          <w:bCs/>
          <w:i w:val="0"/>
          <w:color w:val="062757" w:themeColor="text1" w:themeShade="80"/>
          <w:sz w:val="22"/>
        </w:rPr>
        <w:t xml:space="preserve"> S.A. (</w:t>
      </w:r>
      <w:r w:rsidR="00375426">
        <w:rPr>
          <w:rFonts w:ascii="Arial" w:hAnsi="Arial" w:cs="Arial"/>
          <w:bCs/>
          <w:i w:val="0"/>
          <w:color w:val="062757" w:themeColor="text1" w:themeShade="80"/>
          <w:sz w:val="22"/>
        </w:rPr>
        <w:t>“</w:t>
      </w:r>
      <w:r w:rsidR="00375426" w:rsidRPr="00A87580">
        <w:rPr>
          <w:rFonts w:ascii="Arial" w:hAnsi="Arial" w:cs="Arial"/>
          <w:b/>
          <w:bCs/>
          <w:i w:val="0"/>
          <w:color w:val="062757" w:themeColor="text1" w:themeShade="80"/>
          <w:sz w:val="22"/>
          <w:u w:val="single"/>
        </w:rPr>
        <w:t>GCDI</w:t>
      </w:r>
      <w:r w:rsidR="00375426">
        <w:rPr>
          <w:rFonts w:ascii="Arial" w:hAnsi="Arial" w:cs="Arial"/>
          <w:bCs/>
          <w:i w:val="0"/>
          <w:color w:val="062757" w:themeColor="text1" w:themeShade="80"/>
          <w:sz w:val="22"/>
        </w:rPr>
        <w:t xml:space="preserve">” o </w:t>
      </w:r>
      <w:r w:rsidR="00045150" w:rsidRPr="00823621">
        <w:rPr>
          <w:rFonts w:ascii="Arial" w:hAnsi="Arial" w:cs="Arial"/>
          <w:bCs/>
          <w:i w:val="0"/>
          <w:color w:val="062757" w:themeColor="text1" w:themeShade="80"/>
          <w:sz w:val="22"/>
        </w:rPr>
        <w:t xml:space="preserve">la </w:t>
      </w:r>
      <w:r w:rsidRPr="00823621">
        <w:rPr>
          <w:rFonts w:ascii="Arial" w:hAnsi="Arial" w:cs="Arial"/>
          <w:bCs/>
          <w:i w:val="0"/>
          <w:color w:val="062757" w:themeColor="text1" w:themeShade="80"/>
          <w:sz w:val="22"/>
        </w:rPr>
        <w:t>“</w:t>
      </w:r>
      <w:r w:rsidRPr="00A87580">
        <w:rPr>
          <w:rFonts w:ascii="Arial" w:hAnsi="Arial" w:cs="Arial"/>
          <w:b/>
          <w:i w:val="0"/>
          <w:color w:val="062757" w:themeColor="text1" w:themeShade="80"/>
          <w:sz w:val="22"/>
          <w:u w:val="single"/>
        </w:rPr>
        <w:t>Sociedad</w:t>
      </w:r>
      <w:r w:rsidRPr="00823621">
        <w:rPr>
          <w:rFonts w:ascii="Arial" w:hAnsi="Arial" w:cs="Arial"/>
          <w:bCs/>
          <w:i w:val="0"/>
          <w:color w:val="062757" w:themeColor="text1" w:themeShade="80"/>
          <w:sz w:val="22"/>
        </w:rPr>
        <w:t xml:space="preserve">”), estableciendo a tal fin los principios de su organización y funcionamiento, las normas que rigen su actividad legal y </w:t>
      </w:r>
      <w:r w:rsidR="00045150" w:rsidRPr="00823621">
        <w:rPr>
          <w:rFonts w:ascii="Arial" w:hAnsi="Arial" w:cs="Arial"/>
          <w:bCs/>
          <w:i w:val="0"/>
          <w:color w:val="062757" w:themeColor="text1" w:themeShade="80"/>
          <w:sz w:val="22"/>
        </w:rPr>
        <w:t>estatutaria,</w:t>
      </w:r>
      <w:r w:rsidRPr="00823621">
        <w:rPr>
          <w:rFonts w:ascii="Arial" w:hAnsi="Arial" w:cs="Arial"/>
          <w:bCs/>
          <w:i w:val="0"/>
          <w:color w:val="062757" w:themeColor="text1" w:themeShade="80"/>
          <w:sz w:val="22"/>
        </w:rPr>
        <w:t xml:space="preserve"> así como su régimen de supervisión y control.</w:t>
      </w:r>
    </w:p>
    <w:p w14:paraId="14859B6C" w14:textId="77777777" w:rsidR="00AA1229" w:rsidRPr="00823621" w:rsidRDefault="00AA1229" w:rsidP="00E87F1C">
      <w:pPr>
        <w:pStyle w:val="Ttulo3"/>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p>
    <w:p w14:paraId="38D85472" w14:textId="0785C765" w:rsidR="00AA1229" w:rsidRPr="00823621" w:rsidRDefault="00953614" w:rsidP="00E87F1C">
      <w:pPr>
        <w:pStyle w:val="Ttulo3"/>
        <w:numPr>
          <w:ilvl w:val="0"/>
          <w:numId w:val="11"/>
        </w:numPr>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r w:rsidRPr="00823621">
        <w:rPr>
          <w:rFonts w:ascii="Arial" w:hAnsi="Arial" w:cs="Arial"/>
          <w:bCs/>
          <w:i w:val="0"/>
          <w:color w:val="062757" w:themeColor="text1" w:themeShade="80"/>
          <w:sz w:val="22"/>
        </w:rPr>
        <w:t>El Directorio deberá en todo momento desempeñarse dando estricto cumplimiento a sus deberes de lealtad y diligencia</w:t>
      </w:r>
      <w:r w:rsidR="00746647" w:rsidRPr="00823621">
        <w:rPr>
          <w:rFonts w:ascii="Arial" w:hAnsi="Arial" w:cs="Arial"/>
          <w:bCs/>
          <w:i w:val="0"/>
          <w:color w:val="062757" w:themeColor="text1" w:themeShade="80"/>
          <w:sz w:val="22"/>
        </w:rPr>
        <w:t xml:space="preserve">, teniendo </w:t>
      </w:r>
      <w:r w:rsidR="00867676" w:rsidRPr="00823621">
        <w:rPr>
          <w:rFonts w:ascii="Arial" w:hAnsi="Arial" w:cs="Arial"/>
          <w:bCs/>
          <w:i w:val="0"/>
          <w:color w:val="062757" w:themeColor="text1" w:themeShade="80"/>
          <w:sz w:val="22"/>
        </w:rPr>
        <w:t>en miras que es el custodio de la Sociedad y de los derechos de todos los accionistas en su conjunto</w:t>
      </w:r>
      <w:r w:rsidRPr="00823621">
        <w:rPr>
          <w:rFonts w:ascii="Arial" w:hAnsi="Arial" w:cs="Arial"/>
          <w:bCs/>
          <w:i w:val="0"/>
          <w:color w:val="062757" w:themeColor="text1" w:themeShade="80"/>
          <w:sz w:val="22"/>
        </w:rPr>
        <w:t>.</w:t>
      </w:r>
    </w:p>
    <w:p w14:paraId="64982438" w14:textId="7A22F616" w:rsidR="009E3F7C" w:rsidRPr="00823621" w:rsidRDefault="009E3F7C" w:rsidP="00E87F1C">
      <w:pPr>
        <w:pStyle w:val="Ttulo3"/>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p>
    <w:p w14:paraId="2A47B642" w14:textId="18FE3C54" w:rsidR="009E3F7C" w:rsidRPr="00823621" w:rsidRDefault="00E76ECE" w:rsidP="00E87F1C">
      <w:pPr>
        <w:pStyle w:val="Ttulo3"/>
        <w:numPr>
          <w:ilvl w:val="0"/>
          <w:numId w:val="11"/>
        </w:numPr>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r w:rsidRPr="00823621">
        <w:rPr>
          <w:rFonts w:ascii="Arial" w:hAnsi="Arial" w:cs="Arial"/>
          <w:bCs/>
          <w:i w:val="0"/>
          <w:color w:val="062757" w:themeColor="text1" w:themeShade="80"/>
          <w:sz w:val="22"/>
        </w:rPr>
        <w:t xml:space="preserve">El Reglamento </w:t>
      </w:r>
      <w:r w:rsidR="00953614" w:rsidRPr="00823621">
        <w:rPr>
          <w:rFonts w:ascii="Arial" w:hAnsi="Arial" w:cs="Arial"/>
          <w:bCs/>
          <w:i w:val="0"/>
          <w:color w:val="062757" w:themeColor="text1" w:themeShade="80"/>
          <w:sz w:val="22"/>
        </w:rPr>
        <w:t>procura</w:t>
      </w:r>
      <w:r w:rsidR="006D6F1B" w:rsidRPr="00823621">
        <w:rPr>
          <w:rFonts w:ascii="Arial" w:hAnsi="Arial" w:cs="Arial"/>
          <w:bCs/>
          <w:i w:val="0"/>
          <w:color w:val="062757" w:themeColor="text1" w:themeShade="80"/>
          <w:sz w:val="22"/>
        </w:rPr>
        <w:t xml:space="preserve"> proporcionar condiciones adecuadas para lograr </w:t>
      </w:r>
      <w:r w:rsidR="00A67419" w:rsidRPr="00823621">
        <w:rPr>
          <w:rFonts w:ascii="Arial" w:hAnsi="Arial" w:cs="Arial"/>
          <w:bCs/>
          <w:i w:val="0"/>
          <w:color w:val="062757" w:themeColor="text1" w:themeShade="80"/>
          <w:sz w:val="22"/>
        </w:rPr>
        <w:t xml:space="preserve">transparencia en el funcionamiento del Directorio, así como </w:t>
      </w:r>
      <w:r w:rsidR="001F795E" w:rsidRPr="00823621">
        <w:rPr>
          <w:rFonts w:ascii="Arial" w:hAnsi="Arial" w:cs="Arial"/>
          <w:bCs/>
          <w:i w:val="0"/>
          <w:color w:val="062757" w:themeColor="text1" w:themeShade="80"/>
          <w:sz w:val="22"/>
        </w:rPr>
        <w:t>una</w:t>
      </w:r>
      <w:r w:rsidR="00144307" w:rsidRPr="00823621">
        <w:rPr>
          <w:rFonts w:ascii="Arial" w:hAnsi="Arial" w:cs="Arial"/>
          <w:bCs/>
          <w:i w:val="0"/>
          <w:color w:val="062757" w:themeColor="text1" w:themeShade="80"/>
          <w:sz w:val="22"/>
        </w:rPr>
        <w:t xml:space="preserve"> mejor administración y control de </w:t>
      </w:r>
      <w:r w:rsidR="00A93543" w:rsidRPr="00823621">
        <w:rPr>
          <w:rFonts w:ascii="Arial" w:hAnsi="Arial" w:cs="Arial"/>
          <w:bCs/>
          <w:i w:val="0"/>
          <w:color w:val="062757" w:themeColor="text1" w:themeShade="80"/>
          <w:sz w:val="22"/>
        </w:rPr>
        <w:t>la Sociedad</w:t>
      </w:r>
      <w:r w:rsidR="00C95C72" w:rsidRPr="00823621">
        <w:rPr>
          <w:rFonts w:ascii="Arial" w:hAnsi="Arial" w:cs="Arial"/>
          <w:bCs/>
          <w:i w:val="0"/>
          <w:color w:val="062757" w:themeColor="text1" w:themeShade="80"/>
          <w:sz w:val="22"/>
        </w:rPr>
        <w:t>. De este modo</w:t>
      </w:r>
      <w:r w:rsidR="00060022" w:rsidRPr="00823621">
        <w:rPr>
          <w:rFonts w:ascii="Arial" w:hAnsi="Arial" w:cs="Arial"/>
          <w:bCs/>
          <w:i w:val="0"/>
          <w:color w:val="062757" w:themeColor="text1" w:themeShade="80"/>
          <w:sz w:val="22"/>
        </w:rPr>
        <w:t>,</w:t>
      </w:r>
      <w:r w:rsidR="00C95C72" w:rsidRPr="00823621">
        <w:rPr>
          <w:rFonts w:ascii="Arial" w:hAnsi="Arial" w:cs="Arial"/>
          <w:bCs/>
          <w:i w:val="0"/>
          <w:color w:val="062757" w:themeColor="text1" w:themeShade="80"/>
          <w:sz w:val="22"/>
        </w:rPr>
        <w:t xml:space="preserve"> </w:t>
      </w:r>
      <w:r w:rsidR="00951863" w:rsidRPr="00823621">
        <w:rPr>
          <w:rFonts w:ascii="Arial" w:hAnsi="Arial" w:cs="Arial"/>
          <w:bCs/>
          <w:i w:val="0"/>
          <w:color w:val="062757" w:themeColor="text1" w:themeShade="80"/>
          <w:sz w:val="22"/>
        </w:rPr>
        <w:t xml:space="preserve">se espera </w:t>
      </w:r>
      <w:r w:rsidR="00FF53A0" w:rsidRPr="00823621">
        <w:rPr>
          <w:rFonts w:ascii="Arial" w:hAnsi="Arial" w:cs="Arial"/>
          <w:bCs/>
          <w:i w:val="0"/>
          <w:color w:val="062757" w:themeColor="text1" w:themeShade="80"/>
          <w:sz w:val="22"/>
        </w:rPr>
        <w:t xml:space="preserve">estimular </w:t>
      </w:r>
      <w:r w:rsidR="009246F9" w:rsidRPr="00823621">
        <w:rPr>
          <w:rFonts w:ascii="Arial" w:hAnsi="Arial" w:cs="Arial"/>
          <w:bCs/>
          <w:i w:val="0"/>
          <w:color w:val="062757" w:themeColor="text1" w:themeShade="80"/>
          <w:sz w:val="22"/>
        </w:rPr>
        <w:t>la producción por parte del Directorio de información de calidad</w:t>
      </w:r>
      <w:r w:rsidR="000821CD" w:rsidRPr="00823621">
        <w:rPr>
          <w:rFonts w:ascii="Arial" w:hAnsi="Arial" w:cs="Arial"/>
          <w:bCs/>
          <w:i w:val="0"/>
          <w:color w:val="062757" w:themeColor="text1" w:themeShade="80"/>
          <w:sz w:val="22"/>
        </w:rPr>
        <w:t xml:space="preserve"> para contribuir </w:t>
      </w:r>
      <w:r w:rsidR="008B2989" w:rsidRPr="00823621">
        <w:rPr>
          <w:rFonts w:ascii="Arial" w:hAnsi="Arial" w:cs="Arial"/>
          <w:bCs/>
          <w:i w:val="0"/>
          <w:color w:val="062757" w:themeColor="text1" w:themeShade="80"/>
          <w:sz w:val="22"/>
        </w:rPr>
        <w:t>a incrementar</w:t>
      </w:r>
      <w:r w:rsidR="004666CB" w:rsidRPr="00823621">
        <w:rPr>
          <w:rFonts w:ascii="Arial" w:hAnsi="Arial" w:cs="Arial"/>
          <w:bCs/>
          <w:i w:val="0"/>
          <w:color w:val="062757" w:themeColor="text1" w:themeShade="80"/>
          <w:sz w:val="22"/>
        </w:rPr>
        <w:t xml:space="preserve"> la confiabilidad de los inversores en la Sociedad</w:t>
      </w:r>
      <w:r w:rsidR="00DE75AA" w:rsidRPr="00823621">
        <w:rPr>
          <w:rFonts w:ascii="Arial" w:hAnsi="Arial" w:cs="Arial"/>
          <w:bCs/>
          <w:i w:val="0"/>
          <w:color w:val="062757" w:themeColor="text1" w:themeShade="80"/>
          <w:sz w:val="22"/>
        </w:rPr>
        <w:t xml:space="preserve">, </w:t>
      </w:r>
      <w:r w:rsidR="00375426">
        <w:rPr>
          <w:rFonts w:ascii="Arial" w:hAnsi="Arial" w:cs="Arial"/>
          <w:bCs/>
          <w:i w:val="0"/>
          <w:color w:val="062757" w:themeColor="text1" w:themeShade="80"/>
          <w:sz w:val="22"/>
        </w:rPr>
        <w:t xml:space="preserve">y a través de ello </w:t>
      </w:r>
      <w:r w:rsidR="004666CB" w:rsidRPr="00823621">
        <w:rPr>
          <w:rFonts w:ascii="Arial" w:hAnsi="Arial" w:cs="Arial"/>
          <w:bCs/>
          <w:i w:val="0"/>
          <w:color w:val="062757" w:themeColor="text1" w:themeShade="80"/>
          <w:sz w:val="22"/>
        </w:rPr>
        <w:t>su valor</w:t>
      </w:r>
      <w:r w:rsidR="000821CD" w:rsidRPr="00823621">
        <w:rPr>
          <w:rFonts w:ascii="Arial" w:hAnsi="Arial" w:cs="Arial"/>
          <w:bCs/>
          <w:i w:val="0"/>
          <w:color w:val="062757" w:themeColor="text1" w:themeShade="80"/>
          <w:sz w:val="22"/>
        </w:rPr>
        <w:t xml:space="preserve">; </w:t>
      </w:r>
      <w:r w:rsidR="00060022" w:rsidRPr="00823621">
        <w:rPr>
          <w:rFonts w:ascii="Arial" w:hAnsi="Arial" w:cs="Arial"/>
          <w:bCs/>
          <w:i w:val="0"/>
          <w:color w:val="062757" w:themeColor="text1" w:themeShade="80"/>
          <w:sz w:val="22"/>
        </w:rPr>
        <w:t xml:space="preserve">en beneficio de los accionistas </w:t>
      </w:r>
      <w:r w:rsidR="000821CD" w:rsidRPr="00823621">
        <w:rPr>
          <w:rFonts w:ascii="Arial" w:hAnsi="Arial" w:cs="Arial"/>
          <w:bCs/>
          <w:i w:val="0"/>
          <w:color w:val="062757" w:themeColor="text1" w:themeShade="80"/>
          <w:sz w:val="22"/>
        </w:rPr>
        <w:t>y del mercado en general</w:t>
      </w:r>
      <w:r w:rsidR="00DE75AA" w:rsidRPr="00823621">
        <w:rPr>
          <w:rFonts w:ascii="Arial" w:hAnsi="Arial" w:cs="Arial"/>
          <w:bCs/>
          <w:i w:val="0"/>
          <w:color w:val="062757" w:themeColor="text1" w:themeShade="80"/>
          <w:sz w:val="22"/>
        </w:rPr>
        <w:t xml:space="preserve">. </w:t>
      </w:r>
    </w:p>
    <w:p w14:paraId="3A7EFC80" w14:textId="74B07704" w:rsidR="007971EF" w:rsidRPr="00823621" w:rsidRDefault="007971EF" w:rsidP="00E87F1C">
      <w:pPr>
        <w:pStyle w:val="Ttulo3"/>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p>
    <w:p w14:paraId="30D2CD04" w14:textId="4CEF121B" w:rsidR="007971EF" w:rsidRPr="00823621" w:rsidRDefault="00090A68" w:rsidP="00E87F1C">
      <w:pPr>
        <w:pStyle w:val="Ttulo3"/>
        <w:numPr>
          <w:ilvl w:val="0"/>
          <w:numId w:val="11"/>
        </w:numPr>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r w:rsidRPr="00823621">
        <w:rPr>
          <w:rFonts w:ascii="Arial" w:hAnsi="Arial" w:cs="Arial"/>
          <w:bCs/>
          <w:i w:val="0"/>
          <w:color w:val="062757" w:themeColor="text1" w:themeShade="80"/>
          <w:sz w:val="22"/>
        </w:rPr>
        <w:t xml:space="preserve">Las pautas de funcionamiento contenidas en el Reglamento </w:t>
      </w:r>
      <w:r w:rsidR="00E673C0" w:rsidRPr="00823621">
        <w:rPr>
          <w:rFonts w:ascii="Arial" w:hAnsi="Arial" w:cs="Arial"/>
          <w:bCs/>
          <w:i w:val="0"/>
          <w:color w:val="062757" w:themeColor="text1" w:themeShade="80"/>
          <w:sz w:val="22"/>
        </w:rPr>
        <w:t>son plenamente compatibles con la Ley General de Sociedades (“</w:t>
      </w:r>
      <w:r w:rsidR="00E673C0" w:rsidRPr="00A87580">
        <w:rPr>
          <w:rFonts w:ascii="Arial" w:hAnsi="Arial" w:cs="Arial"/>
          <w:b/>
          <w:i w:val="0"/>
          <w:color w:val="062757" w:themeColor="text1" w:themeShade="80"/>
          <w:sz w:val="22"/>
          <w:u w:val="single"/>
        </w:rPr>
        <w:t>LGS</w:t>
      </w:r>
      <w:r w:rsidR="00E673C0" w:rsidRPr="00823621">
        <w:rPr>
          <w:rFonts w:ascii="Arial" w:hAnsi="Arial" w:cs="Arial"/>
          <w:bCs/>
          <w:i w:val="0"/>
          <w:color w:val="062757" w:themeColor="text1" w:themeShade="80"/>
          <w:sz w:val="22"/>
        </w:rPr>
        <w:t>”)</w:t>
      </w:r>
      <w:r w:rsidR="008844E3" w:rsidRPr="00823621">
        <w:rPr>
          <w:rFonts w:ascii="Arial" w:hAnsi="Arial" w:cs="Arial"/>
          <w:bCs/>
          <w:i w:val="0"/>
          <w:color w:val="062757" w:themeColor="text1" w:themeShade="80"/>
          <w:sz w:val="22"/>
        </w:rPr>
        <w:t>, la Ley de Mercado de Capitales (</w:t>
      </w:r>
      <w:r w:rsidR="000071E1" w:rsidRPr="00823621">
        <w:rPr>
          <w:rFonts w:ascii="Arial" w:hAnsi="Arial" w:cs="Arial"/>
          <w:bCs/>
          <w:i w:val="0"/>
          <w:color w:val="062757" w:themeColor="text1" w:themeShade="80"/>
          <w:sz w:val="22"/>
        </w:rPr>
        <w:t>“</w:t>
      </w:r>
      <w:r w:rsidR="000071E1" w:rsidRPr="00A87580">
        <w:rPr>
          <w:rFonts w:ascii="Arial" w:hAnsi="Arial" w:cs="Arial"/>
          <w:b/>
          <w:i w:val="0"/>
          <w:color w:val="062757" w:themeColor="text1" w:themeShade="80"/>
          <w:sz w:val="22"/>
          <w:u w:val="single"/>
        </w:rPr>
        <w:t>LMC</w:t>
      </w:r>
      <w:r w:rsidR="000071E1" w:rsidRPr="00823621">
        <w:rPr>
          <w:rFonts w:ascii="Arial" w:hAnsi="Arial" w:cs="Arial"/>
          <w:bCs/>
          <w:i w:val="0"/>
          <w:color w:val="062757" w:themeColor="text1" w:themeShade="80"/>
          <w:sz w:val="22"/>
        </w:rPr>
        <w:t xml:space="preserve">”) y sus decretos reglamentarios, </w:t>
      </w:r>
      <w:r w:rsidR="003854E0" w:rsidRPr="00823621">
        <w:rPr>
          <w:rFonts w:ascii="Arial" w:hAnsi="Arial" w:cs="Arial"/>
          <w:bCs/>
          <w:i w:val="0"/>
          <w:color w:val="062757" w:themeColor="text1" w:themeShade="80"/>
          <w:sz w:val="22"/>
        </w:rPr>
        <w:t>las normas y resoluciones generales de la Comisión Nacional de Valores (“</w:t>
      </w:r>
      <w:r w:rsidR="003854E0" w:rsidRPr="00A87580">
        <w:rPr>
          <w:rFonts w:ascii="Arial" w:hAnsi="Arial" w:cs="Arial"/>
          <w:b/>
          <w:i w:val="0"/>
          <w:color w:val="062757" w:themeColor="text1" w:themeShade="80"/>
          <w:sz w:val="22"/>
          <w:u w:val="single"/>
        </w:rPr>
        <w:t>CNV</w:t>
      </w:r>
      <w:r w:rsidR="003854E0" w:rsidRPr="00823621">
        <w:rPr>
          <w:rFonts w:ascii="Arial" w:hAnsi="Arial" w:cs="Arial"/>
          <w:bCs/>
          <w:i w:val="0"/>
          <w:color w:val="062757" w:themeColor="text1" w:themeShade="80"/>
          <w:sz w:val="22"/>
        </w:rPr>
        <w:t>”) –</w:t>
      </w:r>
      <w:r w:rsidR="00437FB5" w:rsidRPr="00823621">
        <w:rPr>
          <w:rFonts w:ascii="Arial" w:hAnsi="Arial" w:cs="Arial"/>
          <w:bCs/>
          <w:i w:val="0"/>
          <w:color w:val="062757" w:themeColor="text1" w:themeShade="80"/>
          <w:sz w:val="22"/>
        </w:rPr>
        <w:t>en especial las contenidas en la Resolución General 797/19 de la CNV</w:t>
      </w:r>
      <w:r w:rsidR="003854E0" w:rsidRPr="00823621">
        <w:rPr>
          <w:rFonts w:ascii="Arial" w:hAnsi="Arial" w:cs="Arial"/>
          <w:bCs/>
          <w:i w:val="0"/>
          <w:color w:val="062757" w:themeColor="text1" w:themeShade="80"/>
          <w:sz w:val="22"/>
        </w:rPr>
        <w:t>–</w:t>
      </w:r>
      <w:r w:rsidR="00ED610E" w:rsidRPr="00823621">
        <w:rPr>
          <w:rFonts w:ascii="Arial" w:hAnsi="Arial" w:cs="Arial"/>
          <w:bCs/>
          <w:i w:val="0"/>
          <w:color w:val="062757" w:themeColor="text1" w:themeShade="80"/>
          <w:sz w:val="22"/>
        </w:rPr>
        <w:t xml:space="preserve">, los reglamentos de los mercados locales y extranjeros en los que </w:t>
      </w:r>
      <w:r w:rsidR="007D3CEA" w:rsidRPr="00823621">
        <w:rPr>
          <w:rFonts w:ascii="Arial" w:hAnsi="Arial" w:cs="Arial"/>
          <w:bCs/>
          <w:i w:val="0"/>
          <w:color w:val="062757" w:themeColor="text1" w:themeShade="80"/>
          <w:sz w:val="22"/>
        </w:rPr>
        <w:t>se listen</w:t>
      </w:r>
      <w:r w:rsidR="00E1573A" w:rsidRPr="00823621">
        <w:rPr>
          <w:rFonts w:ascii="Arial" w:hAnsi="Arial" w:cs="Arial"/>
          <w:bCs/>
          <w:i w:val="0"/>
          <w:color w:val="062757" w:themeColor="text1" w:themeShade="80"/>
          <w:sz w:val="22"/>
        </w:rPr>
        <w:t xml:space="preserve"> </w:t>
      </w:r>
      <w:r w:rsidR="0087722A" w:rsidRPr="00823621">
        <w:rPr>
          <w:rFonts w:ascii="Arial" w:hAnsi="Arial" w:cs="Arial"/>
          <w:bCs/>
          <w:i w:val="0"/>
          <w:color w:val="062757" w:themeColor="text1" w:themeShade="80"/>
          <w:sz w:val="22"/>
        </w:rPr>
        <w:t xml:space="preserve">los valores negociables </w:t>
      </w:r>
      <w:r w:rsidR="00ED610E" w:rsidRPr="00823621">
        <w:rPr>
          <w:rFonts w:ascii="Arial" w:hAnsi="Arial" w:cs="Arial"/>
          <w:bCs/>
          <w:i w:val="0"/>
          <w:color w:val="062757" w:themeColor="text1" w:themeShade="80"/>
          <w:sz w:val="22"/>
        </w:rPr>
        <w:t xml:space="preserve">de la </w:t>
      </w:r>
      <w:r w:rsidR="00D62F82" w:rsidRPr="00823621">
        <w:rPr>
          <w:rFonts w:ascii="Arial" w:hAnsi="Arial" w:cs="Arial"/>
          <w:bCs/>
          <w:i w:val="0"/>
          <w:color w:val="062757" w:themeColor="text1" w:themeShade="80"/>
          <w:sz w:val="22"/>
        </w:rPr>
        <w:t>Sociedad</w:t>
      </w:r>
      <w:r w:rsidR="0087722A" w:rsidRPr="00823621">
        <w:rPr>
          <w:rFonts w:ascii="Arial" w:hAnsi="Arial" w:cs="Arial"/>
          <w:bCs/>
          <w:i w:val="0"/>
          <w:color w:val="062757" w:themeColor="text1" w:themeShade="80"/>
          <w:sz w:val="22"/>
        </w:rPr>
        <w:t xml:space="preserve"> –ya sea Bolsas y Mercados Argentinos S.A. (“</w:t>
      </w:r>
      <w:r w:rsidR="0087722A" w:rsidRPr="00A87580">
        <w:rPr>
          <w:rFonts w:ascii="Arial" w:hAnsi="Arial" w:cs="Arial"/>
          <w:b/>
          <w:i w:val="0"/>
          <w:color w:val="062757" w:themeColor="text1" w:themeShade="80"/>
          <w:sz w:val="22"/>
          <w:u w:val="single"/>
        </w:rPr>
        <w:t>BYMA</w:t>
      </w:r>
      <w:r w:rsidR="0087722A" w:rsidRPr="00823621">
        <w:rPr>
          <w:rFonts w:ascii="Arial" w:hAnsi="Arial" w:cs="Arial"/>
          <w:bCs/>
          <w:i w:val="0"/>
          <w:color w:val="062757" w:themeColor="text1" w:themeShade="80"/>
          <w:sz w:val="22"/>
        </w:rPr>
        <w:t>”)</w:t>
      </w:r>
      <w:r w:rsidR="00ED610E" w:rsidRPr="00823621">
        <w:rPr>
          <w:rFonts w:ascii="Arial" w:hAnsi="Arial" w:cs="Arial"/>
          <w:bCs/>
          <w:i w:val="0"/>
          <w:color w:val="062757" w:themeColor="text1" w:themeShade="80"/>
          <w:sz w:val="22"/>
        </w:rPr>
        <w:t>,</w:t>
      </w:r>
      <w:r w:rsidR="0087722A" w:rsidRPr="00823621">
        <w:rPr>
          <w:rFonts w:ascii="Arial" w:hAnsi="Arial" w:cs="Arial"/>
          <w:bCs/>
          <w:i w:val="0"/>
          <w:color w:val="062757" w:themeColor="text1" w:themeShade="80"/>
          <w:sz w:val="22"/>
        </w:rPr>
        <w:t xml:space="preserve"> Mercado Abierto Electrónico S.A. (“</w:t>
      </w:r>
      <w:r w:rsidR="0087722A" w:rsidRPr="00A87580">
        <w:rPr>
          <w:rFonts w:ascii="Arial" w:hAnsi="Arial" w:cs="Arial"/>
          <w:b/>
          <w:i w:val="0"/>
          <w:color w:val="062757" w:themeColor="text1" w:themeShade="80"/>
          <w:sz w:val="22"/>
          <w:u w:val="single"/>
        </w:rPr>
        <w:t>MAE</w:t>
      </w:r>
      <w:r w:rsidR="0087722A" w:rsidRPr="00823621">
        <w:rPr>
          <w:rFonts w:ascii="Arial" w:hAnsi="Arial" w:cs="Arial"/>
          <w:bCs/>
          <w:i w:val="0"/>
          <w:color w:val="062757" w:themeColor="text1" w:themeShade="80"/>
          <w:sz w:val="22"/>
        </w:rPr>
        <w:t>”</w:t>
      </w:r>
      <w:r w:rsidR="001A50C3" w:rsidRPr="00823621">
        <w:rPr>
          <w:rFonts w:ascii="Arial" w:hAnsi="Arial" w:cs="Arial"/>
          <w:bCs/>
          <w:i w:val="0"/>
          <w:color w:val="062757" w:themeColor="text1" w:themeShade="80"/>
          <w:sz w:val="22"/>
        </w:rPr>
        <w:t xml:space="preserve">), </w:t>
      </w:r>
      <w:r w:rsidR="004D2F73" w:rsidRPr="00823621">
        <w:rPr>
          <w:rFonts w:ascii="Arial" w:hAnsi="Arial" w:cs="Arial"/>
          <w:bCs/>
          <w:i w:val="0"/>
          <w:color w:val="062757" w:themeColor="text1" w:themeShade="80"/>
          <w:sz w:val="22"/>
        </w:rPr>
        <w:t>entre otros–</w:t>
      </w:r>
      <w:r w:rsidR="00D65B86" w:rsidRPr="00823621">
        <w:rPr>
          <w:rFonts w:ascii="Arial" w:hAnsi="Arial" w:cs="Arial"/>
          <w:bCs/>
          <w:i w:val="0"/>
          <w:color w:val="062757" w:themeColor="text1" w:themeShade="80"/>
          <w:sz w:val="22"/>
        </w:rPr>
        <w:t xml:space="preserve"> y el Estatu</w:t>
      </w:r>
      <w:r w:rsidR="00F614DD" w:rsidRPr="00823621">
        <w:rPr>
          <w:rFonts w:ascii="Arial" w:hAnsi="Arial" w:cs="Arial"/>
          <w:bCs/>
          <w:i w:val="0"/>
          <w:color w:val="062757" w:themeColor="text1" w:themeShade="80"/>
          <w:sz w:val="22"/>
        </w:rPr>
        <w:t xml:space="preserve">to </w:t>
      </w:r>
      <w:r w:rsidR="00D62F82" w:rsidRPr="00823621">
        <w:rPr>
          <w:rFonts w:ascii="Arial" w:hAnsi="Arial" w:cs="Arial"/>
          <w:bCs/>
          <w:i w:val="0"/>
          <w:color w:val="062757" w:themeColor="text1" w:themeShade="80"/>
          <w:sz w:val="22"/>
        </w:rPr>
        <w:t>Social</w:t>
      </w:r>
      <w:r w:rsidR="00912BB2" w:rsidRPr="00823621">
        <w:rPr>
          <w:rFonts w:ascii="Arial" w:hAnsi="Arial" w:cs="Arial"/>
          <w:bCs/>
          <w:i w:val="0"/>
          <w:color w:val="062757" w:themeColor="text1" w:themeShade="80"/>
          <w:sz w:val="22"/>
        </w:rPr>
        <w:t xml:space="preserve"> (todo</w:t>
      </w:r>
      <w:r w:rsidR="007A6176" w:rsidRPr="00823621">
        <w:rPr>
          <w:rFonts w:ascii="Arial" w:hAnsi="Arial" w:cs="Arial"/>
          <w:bCs/>
          <w:i w:val="0"/>
          <w:color w:val="062757" w:themeColor="text1" w:themeShade="80"/>
          <w:sz w:val="22"/>
        </w:rPr>
        <w:t xml:space="preserve"> conjuntamente</w:t>
      </w:r>
      <w:r w:rsidR="00912BB2" w:rsidRPr="00823621">
        <w:rPr>
          <w:rFonts w:ascii="Arial" w:hAnsi="Arial" w:cs="Arial"/>
          <w:bCs/>
          <w:i w:val="0"/>
          <w:color w:val="062757" w:themeColor="text1" w:themeShade="80"/>
          <w:sz w:val="22"/>
        </w:rPr>
        <w:t>, el “</w:t>
      </w:r>
      <w:r w:rsidR="00912BB2" w:rsidRPr="00A87580">
        <w:rPr>
          <w:rFonts w:ascii="Arial" w:hAnsi="Arial" w:cs="Arial"/>
          <w:b/>
          <w:i w:val="0"/>
          <w:color w:val="062757" w:themeColor="text1" w:themeShade="80"/>
          <w:sz w:val="22"/>
          <w:u w:val="single"/>
        </w:rPr>
        <w:t>Marco Normativo</w:t>
      </w:r>
      <w:r w:rsidR="00912BB2" w:rsidRPr="00823621">
        <w:rPr>
          <w:rFonts w:ascii="Arial" w:hAnsi="Arial" w:cs="Arial"/>
          <w:bCs/>
          <w:i w:val="0"/>
          <w:color w:val="062757" w:themeColor="text1" w:themeShade="80"/>
          <w:sz w:val="22"/>
        </w:rPr>
        <w:t>")</w:t>
      </w:r>
      <w:r w:rsidR="008D01B1" w:rsidRPr="00823621">
        <w:rPr>
          <w:rFonts w:ascii="Arial" w:hAnsi="Arial" w:cs="Arial"/>
          <w:bCs/>
          <w:i w:val="0"/>
          <w:color w:val="062757" w:themeColor="text1" w:themeShade="80"/>
          <w:sz w:val="22"/>
        </w:rPr>
        <w:t xml:space="preserve">. </w:t>
      </w:r>
    </w:p>
    <w:p w14:paraId="484C9B1F" w14:textId="3EE1393E" w:rsidR="00AA1304" w:rsidRPr="00823621" w:rsidRDefault="00AA1304" w:rsidP="00E87F1C">
      <w:pPr>
        <w:pStyle w:val="Ttulo3"/>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p>
    <w:p w14:paraId="405F2EC0" w14:textId="30EE0118" w:rsidR="00ED6467" w:rsidRPr="00823621" w:rsidRDefault="00AA1304" w:rsidP="00E87F1C">
      <w:pPr>
        <w:pStyle w:val="Ttulo3"/>
        <w:numPr>
          <w:ilvl w:val="0"/>
          <w:numId w:val="11"/>
        </w:numPr>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r w:rsidRPr="00823621">
        <w:rPr>
          <w:rFonts w:ascii="Arial" w:hAnsi="Arial" w:cs="Arial"/>
          <w:bCs/>
          <w:i w:val="0"/>
          <w:color w:val="062757" w:themeColor="text1" w:themeShade="80"/>
          <w:sz w:val="22"/>
        </w:rPr>
        <w:t xml:space="preserve">Los miembros del Directorio </w:t>
      </w:r>
      <w:r w:rsidR="006043D2">
        <w:rPr>
          <w:rFonts w:ascii="Arial" w:hAnsi="Arial" w:cs="Arial"/>
          <w:bCs/>
          <w:i w:val="0"/>
          <w:color w:val="062757" w:themeColor="text1" w:themeShade="80"/>
          <w:sz w:val="22"/>
        </w:rPr>
        <w:t>(los “</w:t>
      </w:r>
      <w:r w:rsidR="006043D2" w:rsidRPr="0039029E">
        <w:rPr>
          <w:rFonts w:ascii="Arial" w:hAnsi="Arial" w:cs="Arial"/>
          <w:b/>
          <w:bCs/>
          <w:i w:val="0"/>
          <w:color w:val="062757" w:themeColor="text1" w:themeShade="80"/>
          <w:sz w:val="22"/>
          <w:u w:val="single"/>
        </w:rPr>
        <w:t>Directores</w:t>
      </w:r>
      <w:r w:rsidR="006043D2">
        <w:rPr>
          <w:rFonts w:ascii="Arial" w:hAnsi="Arial" w:cs="Arial"/>
          <w:bCs/>
          <w:i w:val="0"/>
          <w:color w:val="062757" w:themeColor="text1" w:themeShade="80"/>
          <w:sz w:val="22"/>
        </w:rPr>
        <w:t xml:space="preserve">”) </w:t>
      </w:r>
      <w:r w:rsidR="00375426">
        <w:rPr>
          <w:rFonts w:ascii="Arial" w:hAnsi="Arial" w:cs="Arial"/>
          <w:bCs/>
          <w:i w:val="0"/>
          <w:color w:val="062757" w:themeColor="text1" w:themeShade="80"/>
          <w:sz w:val="22"/>
        </w:rPr>
        <w:t xml:space="preserve">desempeñarán su rol con sujeción </w:t>
      </w:r>
      <w:r w:rsidRPr="00823621">
        <w:rPr>
          <w:rFonts w:ascii="Arial" w:hAnsi="Arial" w:cs="Arial"/>
          <w:bCs/>
          <w:i w:val="0"/>
          <w:color w:val="062757" w:themeColor="text1" w:themeShade="80"/>
          <w:sz w:val="22"/>
        </w:rPr>
        <w:t>a los términos y condiciones fijados en este Reglamento.</w:t>
      </w:r>
    </w:p>
    <w:p w14:paraId="4995C7A1" w14:textId="77777777" w:rsidR="00ED6467" w:rsidRPr="00823621" w:rsidRDefault="00ED6467" w:rsidP="00E87F1C">
      <w:pPr>
        <w:pStyle w:val="Ttulo3"/>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p>
    <w:p w14:paraId="015B8B4A" w14:textId="3D4824CD" w:rsidR="00AA1304" w:rsidRPr="00823621" w:rsidRDefault="00AA1304" w:rsidP="00E87F1C">
      <w:pPr>
        <w:pStyle w:val="Ttulo3"/>
        <w:numPr>
          <w:ilvl w:val="0"/>
          <w:numId w:val="11"/>
        </w:numPr>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r w:rsidRPr="00823621">
        <w:rPr>
          <w:rFonts w:ascii="Arial" w:hAnsi="Arial" w:cs="Arial"/>
          <w:bCs/>
          <w:i w:val="0"/>
          <w:color w:val="062757" w:themeColor="text1" w:themeShade="80"/>
          <w:sz w:val="22"/>
        </w:rPr>
        <w:t xml:space="preserve">La aceptación del cargo, ya sea en el libro de actas o por documento separado, implicará la sujeción a las normas impuestas por este Reglamento sin que sea necesaria la expresa aceptación de parte del </w:t>
      </w:r>
      <w:r w:rsidR="00045150" w:rsidRPr="00823621">
        <w:rPr>
          <w:rFonts w:ascii="Arial" w:hAnsi="Arial" w:cs="Arial"/>
          <w:bCs/>
          <w:i w:val="0"/>
          <w:color w:val="062757" w:themeColor="text1" w:themeShade="80"/>
          <w:sz w:val="22"/>
        </w:rPr>
        <w:t>d</w:t>
      </w:r>
      <w:r w:rsidRPr="00823621">
        <w:rPr>
          <w:rFonts w:ascii="Arial" w:hAnsi="Arial" w:cs="Arial"/>
          <w:bCs/>
          <w:i w:val="0"/>
          <w:color w:val="062757" w:themeColor="text1" w:themeShade="80"/>
          <w:sz w:val="22"/>
        </w:rPr>
        <w:t xml:space="preserve">irector electo. Se presume que quien asume el cargo de </w:t>
      </w:r>
      <w:r w:rsidR="00045150" w:rsidRPr="00823621">
        <w:rPr>
          <w:rFonts w:ascii="Arial" w:hAnsi="Arial" w:cs="Arial"/>
          <w:bCs/>
          <w:i w:val="0"/>
          <w:color w:val="062757" w:themeColor="text1" w:themeShade="80"/>
          <w:sz w:val="22"/>
        </w:rPr>
        <w:t>d</w:t>
      </w:r>
      <w:r w:rsidRPr="00823621">
        <w:rPr>
          <w:rFonts w:ascii="Arial" w:hAnsi="Arial" w:cs="Arial"/>
          <w:bCs/>
          <w:i w:val="0"/>
          <w:color w:val="062757" w:themeColor="text1" w:themeShade="80"/>
          <w:sz w:val="22"/>
        </w:rPr>
        <w:t>irector conoce la existencia de este Reglamento</w:t>
      </w:r>
      <w:r w:rsidR="00045150" w:rsidRPr="00823621">
        <w:rPr>
          <w:rFonts w:ascii="Arial" w:hAnsi="Arial" w:cs="Arial"/>
          <w:bCs/>
          <w:i w:val="0"/>
          <w:color w:val="062757" w:themeColor="text1" w:themeShade="80"/>
          <w:sz w:val="22"/>
        </w:rPr>
        <w:t>.</w:t>
      </w:r>
      <w:r w:rsidR="00375426" w:rsidRPr="00375426">
        <w:rPr>
          <w:rFonts w:ascii="Arial" w:hAnsi="Arial" w:cs="Arial"/>
          <w:bCs/>
          <w:i w:val="0"/>
          <w:color w:val="062757" w:themeColor="text1" w:themeShade="80"/>
          <w:sz w:val="22"/>
        </w:rPr>
        <w:t xml:space="preserve"> </w:t>
      </w:r>
      <w:r w:rsidR="00375426">
        <w:rPr>
          <w:rFonts w:ascii="Arial" w:hAnsi="Arial" w:cs="Arial"/>
          <w:bCs/>
          <w:i w:val="0"/>
          <w:color w:val="062757" w:themeColor="text1" w:themeShade="80"/>
          <w:sz w:val="22"/>
        </w:rPr>
        <w:t xml:space="preserve">No obstante ello, </w:t>
      </w:r>
      <w:r w:rsidR="00375426" w:rsidRPr="00823621">
        <w:rPr>
          <w:rFonts w:ascii="Arial" w:hAnsi="Arial" w:cs="Arial"/>
          <w:bCs/>
          <w:i w:val="0"/>
          <w:color w:val="062757" w:themeColor="text1" w:themeShade="80"/>
          <w:sz w:val="22"/>
        </w:rPr>
        <w:t xml:space="preserve">el presidente del Directorio </w:t>
      </w:r>
      <w:r w:rsidR="00A87580">
        <w:rPr>
          <w:rFonts w:ascii="Arial" w:hAnsi="Arial" w:cs="Arial"/>
          <w:bCs/>
          <w:i w:val="0"/>
          <w:color w:val="062757" w:themeColor="text1" w:themeShade="80"/>
          <w:sz w:val="22"/>
        </w:rPr>
        <w:t>(el “</w:t>
      </w:r>
      <w:r w:rsidR="00A87580" w:rsidRPr="00B66A95">
        <w:rPr>
          <w:rFonts w:ascii="Arial" w:hAnsi="Arial" w:cs="Arial"/>
          <w:b/>
          <w:bCs/>
          <w:i w:val="0"/>
          <w:color w:val="062757" w:themeColor="text1" w:themeShade="80"/>
          <w:sz w:val="22"/>
          <w:u w:val="single"/>
        </w:rPr>
        <w:t>Presidente</w:t>
      </w:r>
      <w:r w:rsidR="00A87580">
        <w:rPr>
          <w:rFonts w:ascii="Arial" w:hAnsi="Arial" w:cs="Arial"/>
          <w:bCs/>
          <w:i w:val="0"/>
          <w:color w:val="062757" w:themeColor="text1" w:themeShade="80"/>
          <w:sz w:val="22"/>
        </w:rPr>
        <w:t xml:space="preserve">”) </w:t>
      </w:r>
      <w:r w:rsidR="00375426">
        <w:rPr>
          <w:rFonts w:ascii="Arial" w:hAnsi="Arial" w:cs="Arial"/>
          <w:bCs/>
          <w:i w:val="0"/>
          <w:color w:val="062757" w:themeColor="text1" w:themeShade="80"/>
          <w:sz w:val="22"/>
        </w:rPr>
        <w:t xml:space="preserve">deberá </w:t>
      </w:r>
      <w:r w:rsidR="00375426" w:rsidRPr="00823621">
        <w:rPr>
          <w:rFonts w:ascii="Arial" w:hAnsi="Arial" w:cs="Arial"/>
          <w:bCs/>
          <w:i w:val="0"/>
          <w:color w:val="062757" w:themeColor="text1" w:themeShade="80"/>
          <w:sz w:val="22"/>
        </w:rPr>
        <w:t xml:space="preserve">dar a conocer este Reglamento a los </w:t>
      </w:r>
      <w:r w:rsidR="006043D2" w:rsidRPr="00823621">
        <w:rPr>
          <w:rFonts w:ascii="Arial" w:hAnsi="Arial" w:cs="Arial"/>
          <w:bCs/>
          <w:i w:val="0"/>
          <w:color w:val="062757" w:themeColor="text1" w:themeShade="80"/>
          <w:sz w:val="22"/>
        </w:rPr>
        <w:t xml:space="preserve">Directores </w:t>
      </w:r>
      <w:r w:rsidR="00375426" w:rsidRPr="00823621">
        <w:rPr>
          <w:rFonts w:ascii="Arial" w:hAnsi="Arial" w:cs="Arial"/>
          <w:bCs/>
          <w:i w:val="0"/>
          <w:color w:val="062757" w:themeColor="text1" w:themeShade="80"/>
          <w:sz w:val="22"/>
        </w:rPr>
        <w:t>electos en la primera reunión de Directorio que se celebre luego de la asamblea que los designa</w:t>
      </w:r>
      <w:r w:rsidR="00375426">
        <w:rPr>
          <w:rFonts w:ascii="Arial" w:hAnsi="Arial" w:cs="Arial"/>
          <w:bCs/>
          <w:i w:val="0"/>
          <w:color w:val="062757" w:themeColor="text1" w:themeShade="80"/>
          <w:sz w:val="22"/>
        </w:rPr>
        <w:t>.</w:t>
      </w:r>
    </w:p>
    <w:p w14:paraId="2FFB4D2E" w14:textId="77777777" w:rsidR="00AA1304" w:rsidRPr="00823621" w:rsidRDefault="00AA1304" w:rsidP="00E87F1C">
      <w:pPr>
        <w:pStyle w:val="Ttulo3"/>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p>
    <w:p w14:paraId="06F5360A" w14:textId="0A967964" w:rsidR="00AA1304" w:rsidRPr="00823621" w:rsidRDefault="00AA1304" w:rsidP="00E87F1C">
      <w:pPr>
        <w:pStyle w:val="Ttulo3"/>
        <w:numPr>
          <w:ilvl w:val="0"/>
          <w:numId w:val="11"/>
        </w:numPr>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r w:rsidRPr="00823621">
        <w:rPr>
          <w:rFonts w:ascii="Arial" w:hAnsi="Arial" w:cs="Arial"/>
          <w:bCs/>
          <w:i w:val="0"/>
          <w:color w:val="062757" w:themeColor="text1" w:themeShade="80"/>
          <w:sz w:val="22"/>
        </w:rPr>
        <w:t xml:space="preserve">Un ejemplar de este Reglamento quedará depositado en la sede social para consulta del </w:t>
      </w:r>
      <w:r w:rsidR="00045150" w:rsidRPr="00823621">
        <w:rPr>
          <w:rFonts w:ascii="Arial" w:hAnsi="Arial" w:cs="Arial"/>
          <w:bCs/>
          <w:i w:val="0"/>
          <w:color w:val="062757" w:themeColor="text1" w:themeShade="80"/>
          <w:sz w:val="22"/>
        </w:rPr>
        <w:t xml:space="preserve">Directorio </w:t>
      </w:r>
      <w:r w:rsidRPr="00823621">
        <w:rPr>
          <w:rFonts w:ascii="Arial" w:hAnsi="Arial" w:cs="Arial"/>
          <w:bCs/>
          <w:i w:val="0"/>
          <w:color w:val="062757" w:themeColor="text1" w:themeShade="80"/>
          <w:sz w:val="22"/>
        </w:rPr>
        <w:t>en cualquier momento</w:t>
      </w:r>
      <w:r w:rsidR="00045150" w:rsidRPr="00823621">
        <w:rPr>
          <w:rFonts w:ascii="Arial" w:hAnsi="Arial" w:cs="Arial"/>
          <w:bCs/>
          <w:i w:val="0"/>
          <w:color w:val="062757" w:themeColor="text1" w:themeShade="80"/>
          <w:sz w:val="22"/>
        </w:rPr>
        <w:t>.</w:t>
      </w:r>
      <w:r w:rsidR="002E7932" w:rsidRPr="00823621">
        <w:rPr>
          <w:rFonts w:ascii="Arial" w:hAnsi="Arial" w:cs="Arial"/>
          <w:bCs/>
          <w:i w:val="0"/>
          <w:color w:val="062757" w:themeColor="text1" w:themeShade="80"/>
          <w:sz w:val="22"/>
        </w:rPr>
        <w:t xml:space="preserve"> </w:t>
      </w:r>
      <w:r w:rsidR="002E7932" w:rsidRPr="00A87580">
        <w:rPr>
          <w:rFonts w:ascii="Arial" w:hAnsi="Arial" w:cs="Arial"/>
          <w:bCs/>
          <w:i w:val="0"/>
          <w:color w:val="062757" w:themeColor="text1" w:themeShade="80"/>
          <w:sz w:val="22"/>
        </w:rPr>
        <w:t xml:space="preserve">Asimismo, </w:t>
      </w:r>
      <w:r w:rsidR="007F1E29" w:rsidRPr="00A87580">
        <w:rPr>
          <w:rFonts w:ascii="Arial" w:hAnsi="Arial" w:cs="Arial"/>
          <w:bCs/>
          <w:i w:val="0"/>
          <w:color w:val="062757" w:themeColor="text1" w:themeShade="80"/>
          <w:sz w:val="22"/>
        </w:rPr>
        <w:t xml:space="preserve">el </w:t>
      </w:r>
      <w:r w:rsidR="001540B1">
        <w:rPr>
          <w:rFonts w:ascii="Arial" w:hAnsi="Arial" w:cs="Arial"/>
          <w:bCs/>
          <w:i w:val="0"/>
          <w:color w:val="062757" w:themeColor="text1" w:themeShade="80"/>
          <w:sz w:val="22"/>
        </w:rPr>
        <w:t>Reglamento</w:t>
      </w:r>
      <w:r w:rsidR="001540B1" w:rsidRPr="00A87580">
        <w:rPr>
          <w:rFonts w:ascii="Arial" w:hAnsi="Arial" w:cs="Arial"/>
          <w:bCs/>
          <w:i w:val="0"/>
          <w:color w:val="062757" w:themeColor="text1" w:themeShade="80"/>
          <w:sz w:val="22"/>
        </w:rPr>
        <w:t xml:space="preserve"> </w:t>
      </w:r>
      <w:r w:rsidR="007F1E29" w:rsidRPr="00A87580">
        <w:rPr>
          <w:rFonts w:ascii="Arial" w:hAnsi="Arial" w:cs="Arial"/>
          <w:bCs/>
          <w:i w:val="0"/>
          <w:color w:val="062757" w:themeColor="text1" w:themeShade="80"/>
          <w:sz w:val="22"/>
        </w:rPr>
        <w:t xml:space="preserve">se encuentra publicado en </w:t>
      </w:r>
      <w:r w:rsidR="007A6176" w:rsidRPr="00A87580">
        <w:rPr>
          <w:rFonts w:ascii="Arial" w:hAnsi="Arial" w:cs="Arial"/>
          <w:bCs/>
          <w:i w:val="0"/>
          <w:color w:val="062757" w:themeColor="text1" w:themeShade="80"/>
          <w:sz w:val="22"/>
        </w:rPr>
        <w:t>sitio web</w:t>
      </w:r>
      <w:r w:rsidR="007F1E29" w:rsidRPr="00A87580">
        <w:rPr>
          <w:rFonts w:ascii="Arial" w:hAnsi="Arial" w:cs="Arial"/>
          <w:bCs/>
          <w:i w:val="0"/>
          <w:color w:val="062757" w:themeColor="text1" w:themeShade="80"/>
          <w:sz w:val="22"/>
        </w:rPr>
        <w:t xml:space="preserve"> de la Sociedad</w:t>
      </w:r>
      <w:r w:rsidR="001E6D44">
        <w:rPr>
          <w:rFonts w:ascii="Arial" w:hAnsi="Arial" w:cs="Arial"/>
          <w:bCs/>
          <w:i w:val="0"/>
          <w:color w:val="062757" w:themeColor="text1" w:themeShade="80"/>
          <w:sz w:val="22"/>
        </w:rPr>
        <w:t xml:space="preserve"> </w:t>
      </w:r>
      <w:hyperlink r:id="rId12" w:history="1">
        <w:r w:rsidR="001E6D44" w:rsidRPr="00D83252">
          <w:rPr>
            <w:rStyle w:val="Hipervnculo"/>
            <w:rFonts w:ascii="Arial" w:hAnsi="Arial" w:cs="Arial"/>
            <w:bCs/>
            <w:i w:val="0"/>
            <w:sz w:val="22"/>
          </w:rPr>
          <w:t>www.gcdi.com.ar</w:t>
        </w:r>
      </w:hyperlink>
      <w:r w:rsidR="007F1E29" w:rsidRPr="00A87580">
        <w:rPr>
          <w:rFonts w:ascii="Arial" w:hAnsi="Arial" w:cs="Arial"/>
          <w:bCs/>
          <w:i w:val="0"/>
          <w:color w:val="062757" w:themeColor="text1" w:themeShade="80"/>
          <w:sz w:val="22"/>
        </w:rPr>
        <w:t>.</w:t>
      </w:r>
    </w:p>
    <w:p w14:paraId="0C010CC3" w14:textId="0BA8EEB1" w:rsidR="00AA1304" w:rsidRPr="00823621" w:rsidRDefault="00AA1304" w:rsidP="00E87F1C">
      <w:pPr>
        <w:pStyle w:val="Ttulo3"/>
        <w:tabs>
          <w:tab w:val="left" w:pos="142"/>
          <w:tab w:val="left" w:pos="426"/>
          <w:tab w:val="left" w:pos="851"/>
        </w:tabs>
        <w:spacing w:line="276" w:lineRule="auto"/>
        <w:jc w:val="both"/>
        <w:rPr>
          <w:rFonts w:ascii="Arial" w:hAnsi="Arial" w:cs="Arial"/>
          <w:b/>
          <w:i w:val="0"/>
          <w:color w:val="062757" w:themeColor="text1" w:themeShade="80"/>
          <w:sz w:val="22"/>
        </w:rPr>
      </w:pPr>
    </w:p>
    <w:p w14:paraId="6DE08BF7" w14:textId="4B7D4CB6" w:rsidR="00AA1304" w:rsidRDefault="00AA1304" w:rsidP="00E87F1C">
      <w:pPr>
        <w:pStyle w:val="Ttulo3"/>
        <w:numPr>
          <w:ilvl w:val="0"/>
          <w:numId w:val="9"/>
        </w:numPr>
        <w:tabs>
          <w:tab w:val="left" w:pos="851"/>
        </w:tabs>
        <w:spacing w:line="276" w:lineRule="auto"/>
        <w:ind w:left="567" w:hanging="567"/>
        <w:jc w:val="both"/>
        <w:rPr>
          <w:rFonts w:ascii="Arial" w:hAnsi="Arial" w:cs="Arial"/>
          <w:b/>
          <w:i w:val="0"/>
          <w:color w:val="062757" w:themeColor="text1" w:themeShade="80"/>
          <w:sz w:val="26"/>
          <w:szCs w:val="26"/>
        </w:rPr>
      </w:pPr>
      <w:r w:rsidRPr="00823621">
        <w:rPr>
          <w:rFonts w:ascii="Arial" w:hAnsi="Arial" w:cs="Arial"/>
          <w:b/>
          <w:i w:val="0"/>
          <w:color w:val="062757" w:themeColor="text1" w:themeShade="80"/>
          <w:sz w:val="26"/>
          <w:szCs w:val="26"/>
        </w:rPr>
        <w:t xml:space="preserve">Interpretación y modificación </w:t>
      </w:r>
    </w:p>
    <w:p w14:paraId="20F4BCB5" w14:textId="77777777" w:rsidR="00E87F1C" w:rsidRPr="00823621" w:rsidRDefault="00E87F1C" w:rsidP="00E87F1C">
      <w:pPr>
        <w:pStyle w:val="Ttulo3"/>
        <w:tabs>
          <w:tab w:val="left" w:pos="851"/>
        </w:tabs>
        <w:spacing w:line="276" w:lineRule="auto"/>
        <w:ind w:left="567"/>
        <w:jc w:val="both"/>
        <w:rPr>
          <w:rFonts w:ascii="Arial" w:hAnsi="Arial" w:cs="Arial"/>
          <w:b/>
          <w:i w:val="0"/>
          <w:color w:val="062757" w:themeColor="text1" w:themeShade="80"/>
          <w:sz w:val="26"/>
          <w:szCs w:val="26"/>
        </w:rPr>
      </w:pPr>
    </w:p>
    <w:p w14:paraId="39290CEC" w14:textId="3F4C0797" w:rsidR="00AA1304" w:rsidRPr="00823621" w:rsidRDefault="00AA1304" w:rsidP="00E87F1C">
      <w:pPr>
        <w:pStyle w:val="Ttulo3"/>
        <w:numPr>
          <w:ilvl w:val="0"/>
          <w:numId w:val="12"/>
        </w:numPr>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r w:rsidRPr="00823621">
        <w:rPr>
          <w:rFonts w:ascii="Arial" w:hAnsi="Arial" w:cs="Arial"/>
          <w:bCs/>
          <w:i w:val="0"/>
          <w:color w:val="062757" w:themeColor="text1" w:themeShade="80"/>
          <w:sz w:val="22"/>
        </w:rPr>
        <w:t xml:space="preserve">El Reglamento complementa los derechos y obligaciones previstos en </w:t>
      </w:r>
      <w:r w:rsidR="006E66ED" w:rsidRPr="00823621">
        <w:rPr>
          <w:rFonts w:ascii="Arial" w:hAnsi="Arial" w:cs="Arial"/>
          <w:bCs/>
          <w:i w:val="0"/>
          <w:color w:val="062757" w:themeColor="text1" w:themeShade="80"/>
          <w:sz w:val="22"/>
        </w:rPr>
        <w:t>el Marco Normativo, tomando como base e inspiración las mejores prácticas y recomendaciones –locales e internacionales– de buen gobierno corporativo</w:t>
      </w:r>
      <w:r w:rsidR="004841C6" w:rsidRPr="00823621">
        <w:rPr>
          <w:rFonts w:ascii="Arial" w:hAnsi="Arial" w:cs="Arial"/>
          <w:bCs/>
          <w:i w:val="0"/>
          <w:color w:val="062757" w:themeColor="text1" w:themeShade="80"/>
          <w:sz w:val="22"/>
        </w:rPr>
        <w:t xml:space="preserve"> para el mejor funcionamiento del Directorio</w:t>
      </w:r>
      <w:r w:rsidR="00ED6467" w:rsidRPr="00823621">
        <w:rPr>
          <w:rFonts w:ascii="Arial" w:hAnsi="Arial" w:cs="Arial"/>
          <w:bCs/>
          <w:i w:val="0"/>
          <w:color w:val="062757" w:themeColor="text1" w:themeShade="80"/>
          <w:sz w:val="22"/>
        </w:rPr>
        <w:t xml:space="preserve">. </w:t>
      </w:r>
      <w:r w:rsidRPr="00823621">
        <w:rPr>
          <w:rFonts w:ascii="Arial" w:hAnsi="Arial" w:cs="Arial"/>
          <w:bCs/>
          <w:i w:val="0"/>
          <w:color w:val="062757" w:themeColor="text1" w:themeShade="80"/>
          <w:sz w:val="22"/>
        </w:rPr>
        <w:t>Corresponde al propio Directorio, resolver las dudas que susciten la interpretación y aplicación de este Reglamento</w:t>
      </w:r>
      <w:r w:rsidR="00ED6467" w:rsidRPr="00823621">
        <w:rPr>
          <w:rFonts w:ascii="Arial" w:hAnsi="Arial" w:cs="Arial"/>
          <w:bCs/>
          <w:i w:val="0"/>
          <w:color w:val="062757" w:themeColor="text1" w:themeShade="80"/>
          <w:sz w:val="22"/>
        </w:rPr>
        <w:t>,</w:t>
      </w:r>
      <w:r w:rsidRPr="00823621">
        <w:rPr>
          <w:rFonts w:ascii="Arial" w:hAnsi="Arial" w:cs="Arial"/>
          <w:bCs/>
          <w:i w:val="0"/>
          <w:color w:val="062757" w:themeColor="text1" w:themeShade="80"/>
          <w:sz w:val="22"/>
        </w:rPr>
        <w:t xml:space="preserve"> siendo su decisión inapelable y definitiva. </w:t>
      </w:r>
    </w:p>
    <w:p w14:paraId="1B42849A" w14:textId="77777777" w:rsidR="009A27E1" w:rsidRPr="00823621" w:rsidRDefault="009A27E1" w:rsidP="00E87F1C">
      <w:pPr>
        <w:pStyle w:val="Ttulo3"/>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bookmarkStart w:id="1" w:name="_Hlk115774692"/>
    </w:p>
    <w:p w14:paraId="1DE079E0" w14:textId="4484D76F" w:rsidR="009A27E1" w:rsidRPr="00823621" w:rsidRDefault="009A27E1" w:rsidP="00E87F1C">
      <w:pPr>
        <w:pStyle w:val="Ttulo3"/>
        <w:numPr>
          <w:ilvl w:val="0"/>
          <w:numId w:val="12"/>
        </w:numPr>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r w:rsidRPr="00823621">
        <w:rPr>
          <w:rFonts w:ascii="Arial" w:hAnsi="Arial" w:cs="Arial"/>
          <w:bCs/>
          <w:i w:val="0"/>
          <w:color w:val="062757" w:themeColor="text1" w:themeShade="80"/>
          <w:sz w:val="22"/>
        </w:rPr>
        <w:t xml:space="preserve">El Reglamento </w:t>
      </w:r>
      <w:r w:rsidR="006C2469" w:rsidRPr="00823621">
        <w:rPr>
          <w:rFonts w:ascii="Arial" w:hAnsi="Arial" w:cs="Arial"/>
          <w:bCs/>
          <w:i w:val="0"/>
          <w:color w:val="062757" w:themeColor="text1" w:themeShade="80"/>
          <w:sz w:val="22"/>
        </w:rPr>
        <w:t>entrará en vigor</w:t>
      </w:r>
      <w:r w:rsidRPr="00823621">
        <w:rPr>
          <w:rFonts w:ascii="Arial" w:hAnsi="Arial" w:cs="Arial"/>
          <w:bCs/>
          <w:i w:val="0"/>
          <w:color w:val="062757" w:themeColor="text1" w:themeShade="80"/>
          <w:sz w:val="22"/>
        </w:rPr>
        <w:t xml:space="preserve"> a partir de la fecha de su aprobación por el Directorio, órgano con competencia exclusiva para modificar su contenido de conformidad con lo dispuesto en el apartado siguiente y adaptarlo a los intereses de la Sociedad en cada momento.</w:t>
      </w:r>
    </w:p>
    <w:p w14:paraId="53B2D7CD" w14:textId="77777777" w:rsidR="009A27E1" w:rsidRPr="00823621" w:rsidRDefault="009A27E1" w:rsidP="00E87F1C">
      <w:pPr>
        <w:pStyle w:val="Ttulo3"/>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p>
    <w:p w14:paraId="26464FB1" w14:textId="0C4D1666" w:rsidR="009A27E1" w:rsidRPr="00823621" w:rsidRDefault="001E6D44" w:rsidP="00E87F1C">
      <w:pPr>
        <w:pStyle w:val="Ttulo3"/>
        <w:numPr>
          <w:ilvl w:val="0"/>
          <w:numId w:val="12"/>
        </w:numPr>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r>
        <w:rPr>
          <w:rFonts w:ascii="Arial" w:hAnsi="Arial" w:cs="Arial"/>
          <w:bCs/>
          <w:i w:val="0"/>
          <w:color w:val="062757" w:themeColor="text1" w:themeShade="80"/>
          <w:sz w:val="22"/>
        </w:rPr>
        <w:t>Los Directores</w:t>
      </w:r>
      <w:r w:rsidR="009A27E1" w:rsidRPr="00823621">
        <w:rPr>
          <w:rFonts w:ascii="Arial" w:hAnsi="Arial" w:cs="Arial"/>
          <w:bCs/>
          <w:i w:val="0"/>
          <w:color w:val="062757" w:themeColor="text1" w:themeShade="80"/>
          <w:sz w:val="22"/>
        </w:rPr>
        <w:t xml:space="preserve"> podrá</w:t>
      </w:r>
      <w:r>
        <w:rPr>
          <w:rFonts w:ascii="Arial" w:hAnsi="Arial" w:cs="Arial"/>
          <w:bCs/>
          <w:i w:val="0"/>
          <w:color w:val="062757" w:themeColor="text1" w:themeShade="80"/>
          <w:sz w:val="22"/>
        </w:rPr>
        <w:t>n</w:t>
      </w:r>
      <w:r w:rsidR="009A27E1" w:rsidRPr="00823621">
        <w:rPr>
          <w:rFonts w:ascii="Arial" w:hAnsi="Arial" w:cs="Arial"/>
          <w:bCs/>
          <w:i w:val="0"/>
          <w:color w:val="062757" w:themeColor="text1" w:themeShade="80"/>
          <w:sz w:val="22"/>
        </w:rPr>
        <w:t xml:space="preserve"> proponer modificaciones al Reglamento cuando </w:t>
      </w:r>
      <w:r w:rsidR="007A6176" w:rsidRPr="00823621">
        <w:rPr>
          <w:rFonts w:ascii="Arial" w:hAnsi="Arial" w:cs="Arial"/>
          <w:bCs/>
          <w:i w:val="0"/>
          <w:color w:val="062757" w:themeColor="text1" w:themeShade="80"/>
          <w:sz w:val="22"/>
        </w:rPr>
        <w:t>–</w:t>
      </w:r>
      <w:r w:rsidR="009A27E1" w:rsidRPr="00823621">
        <w:rPr>
          <w:rFonts w:ascii="Arial" w:hAnsi="Arial" w:cs="Arial"/>
          <w:bCs/>
          <w:i w:val="0"/>
          <w:color w:val="062757" w:themeColor="text1" w:themeShade="80"/>
          <w:sz w:val="22"/>
        </w:rPr>
        <w:t>a su juicio</w:t>
      </w:r>
      <w:r w:rsidR="007A6176" w:rsidRPr="00823621">
        <w:rPr>
          <w:rFonts w:ascii="Arial" w:hAnsi="Arial" w:cs="Arial"/>
          <w:bCs/>
          <w:i w:val="0"/>
          <w:color w:val="062757" w:themeColor="text1" w:themeShade="80"/>
          <w:sz w:val="22"/>
        </w:rPr>
        <w:t>–</w:t>
      </w:r>
      <w:r w:rsidR="009A27E1" w:rsidRPr="00823621">
        <w:rPr>
          <w:rFonts w:ascii="Arial" w:hAnsi="Arial" w:cs="Arial"/>
          <w:bCs/>
          <w:i w:val="0"/>
          <w:color w:val="062757" w:themeColor="text1" w:themeShade="80"/>
          <w:sz w:val="22"/>
        </w:rPr>
        <w:t xml:space="preserve"> concurran circunstancias que lo hagan necesario o conveniente. En tal caso, </w:t>
      </w:r>
      <w:r>
        <w:rPr>
          <w:rFonts w:ascii="Arial" w:hAnsi="Arial" w:cs="Arial"/>
          <w:bCs/>
          <w:i w:val="0"/>
          <w:color w:val="062757" w:themeColor="text1" w:themeShade="80"/>
          <w:sz w:val="22"/>
        </w:rPr>
        <w:t xml:space="preserve">se </w:t>
      </w:r>
      <w:r w:rsidR="009A27E1" w:rsidRPr="00823621">
        <w:rPr>
          <w:rFonts w:ascii="Arial" w:hAnsi="Arial" w:cs="Arial"/>
          <w:bCs/>
          <w:i w:val="0"/>
          <w:color w:val="062757" w:themeColor="text1" w:themeShade="80"/>
          <w:sz w:val="22"/>
        </w:rPr>
        <w:t>deberá acompañar un</w:t>
      </w:r>
      <w:r w:rsidR="00045150" w:rsidRPr="00823621">
        <w:rPr>
          <w:rFonts w:ascii="Arial" w:hAnsi="Arial" w:cs="Arial"/>
          <w:bCs/>
          <w:i w:val="0"/>
          <w:color w:val="062757" w:themeColor="text1" w:themeShade="80"/>
          <w:sz w:val="22"/>
        </w:rPr>
        <w:t xml:space="preserve"> informe </w:t>
      </w:r>
      <w:r w:rsidR="009A27E1" w:rsidRPr="00823621">
        <w:rPr>
          <w:rFonts w:ascii="Arial" w:hAnsi="Arial" w:cs="Arial"/>
          <w:bCs/>
          <w:i w:val="0"/>
          <w:color w:val="062757" w:themeColor="text1" w:themeShade="80"/>
          <w:sz w:val="22"/>
        </w:rPr>
        <w:t>justificativ</w:t>
      </w:r>
      <w:r w:rsidR="00045150" w:rsidRPr="00823621">
        <w:rPr>
          <w:rFonts w:ascii="Arial" w:hAnsi="Arial" w:cs="Arial"/>
          <w:bCs/>
          <w:i w:val="0"/>
          <w:color w:val="062757" w:themeColor="text1" w:themeShade="80"/>
          <w:sz w:val="22"/>
        </w:rPr>
        <w:t>o</w:t>
      </w:r>
      <w:r w:rsidR="009A27E1" w:rsidRPr="00823621">
        <w:rPr>
          <w:rFonts w:ascii="Arial" w:hAnsi="Arial" w:cs="Arial"/>
          <w:bCs/>
          <w:i w:val="0"/>
          <w:color w:val="062757" w:themeColor="text1" w:themeShade="80"/>
          <w:sz w:val="22"/>
        </w:rPr>
        <w:t xml:space="preserve"> de las causas y el alcance de la modificación que se propone al momento de </w:t>
      </w:r>
      <w:r>
        <w:rPr>
          <w:rFonts w:ascii="Arial" w:hAnsi="Arial" w:cs="Arial"/>
          <w:bCs/>
          <w:i w:val="0"/>
          <w:color w:val="062757" w:themeColor="text1" w:themeShade="80"/>
          <w:sz w:val="22"/>
        </w:rPr>
        <w:t xml:space="preserve">requerir la </w:t>
      </w:r>
      <w:r w:rsidR="009A27E1" w:rsidRPr="00823621">
        <w:rPr>
          <w:rFonts w:ascii="Arial" w:hAnsi="Arial" w:cs="Arial"/>
          <w:bCs/>
          <w:i w:val="0"/>
          <w:color w:val="062757" w:themeColor="text1" w:themeShade="80"/>
          <w:sz w:val="22"/>
        </w:rPr>
        <w:t>convoca</w:t>
      </w:r>
      <w:r>
        <w:rPr>
          <w:rFonts w:ascii="Arial" w:hAnsi="Arial" w:cs="Arial"/>
          <w:bCs/>
          <w:i w:val="0"/>
          <w:color w:val="062757" w:themeColor="text1" w:themeShade="80"/>
          <w:sz w:val="22"/>
        </w:rPr>
        <w:t>toria</w:t>
      </w:r>
      <w:r w:rsidR="009A27E1" w:rsidRPr="00823621">
        <w:rPr>
          <w:rFonts w:ascii="Arial" w:hAnsi="Arial" w:cs="Arial"/>
          <w:bCs/>
          <w:i w:val="0"/>
          <w:color w:val="062757" w:themeColor="text1" w:themeShade="80"/>
          <w:sz w:val="22"/>
        </w:rPr>
        <w:t xml:space="preserve"> </w:t>
      </w:r>
      <w:r>
        <w:rPr>
          <w:rFonts w:ascii="Arial" w:hAnsi="Arial" w:cs="Arial"/>
          <w:bCs/>
          <w:i w:val="0"/>
          <w:color w:val="062757" w:themeColor="text1" w:themeShade="80"/>
          <w:sz w:val="22"/>
        </w:rPr>
        <w:t>de</w:t>
      </w:r>
      <w:r w:rsidR="009A27E1" w:rsidRPr="00823621">
        <w:rPr>
          <w:rFonts w:ascii="Arial" w:hAnsi="Arial" w:cs="Arial"/>
          <w:bCs/>
          <w:i w:val="0"/>
          <w:color w:val="062757" w:themeColor="text1" w:themeShade="80"/>
          <w:sz w:val="22"/>
        </w:rPr>
        <w:t>l Directorio</w:t>
      </w:r>
      <w:r>
        <w:rPr>
          <w:rFonts w:ascii="Arial" w:hAnsi="Arial" w:cs="Arial"/>
          <w:bCs/>
          <w:i w:val="0"/>
          <w:color w:val="062757" w:themeColor="text1" w:themeShade="80"/>
          <w:sz w:val="22"/>
        </w:rPr>
        <w:t xml:space="preserve"> a tal efecto</w:t>
      </w:r>
      <w:r w:rsidR="009A27E1" w:rsidRPr="00823621">
        <w:rPr>
          <w:rFonts w:ascii="Arial" w:hAnsi="Arial" w:cs="Arial"/>
          <w:bCs/>
          <w:i w:val="0"/>
          <w:color w:val="062757" w:themeColor="text1" w:themeShade="80"/>
          <w:sz w:val="22"/>
        </w:rPr>
        <w:t>.</w:t>
      </w:r>
    </w:p>
    <w:bookmarkEnd w:id="1"/>
    <w:p w14:paraId="7CF79985" w14:textId="3A844A9F" w:rsidR="009A27E1" w:rsidRPr="00823621" w:rsidRDefault="009A27E1" w:rsidP="00E87F1C">
      <w:pPr>
        <w:pStyle w:val="Ttulo3"/>
        <w:tabs>
          <w:tab w:val="left" w:pos="142"/>
          <w:tab w:val="left" w:pos="426"/>
          <w:tab w:val="left" w:pos="851"/>
        </w:tabs>
        <w:spacing w:line="276" w:lineRule="auto"/>
        <w:jc w:val="both"/>
        <w:rPr>
          <w:rFonts w:ascii="Arial" w:hAnsi="Arial" w:cs="Arial"/>
          <w:b/>
          <w:i w:val="0"/>
          <w:color w:val="062757" w:themeColor="text1" w:themeShade="80"/>
          <w:sz w:val="22"/>
        </w:rPr>
      </w:pPr>
    </w:p>
    <w:p w14:paraId="711F743A" w14:textId="67F83661" w:rsidR="00AA1304" w:rsidRDefault="00AA1304" w:rsidP="00E87F1C">
      <w:pPr>
        <w:pStyle w:val="Ttulo3"/>
        <w:numPr>
          <w:ilvl w:val="0"/>
          <w:numId w:val="9"/>
        </w:numPr>
        <w:tabs>
          <w:tab w:val="left" w:pos="851"/>
        </w:tabs>
        <w:spacing w:line="276" w:lineRule="auto"/>
        <w:ind w:left="567" w:hanging="567"/>
        <w:jc w:val="both"/>
        <w:rPr>
          <w:rFonts w:ascii="Arial" w:hAnsi="Arial" w:cs="Arial"/>
          <w:b/>
          <w:i w:val="0"/>
          <w:color w:val="062757" w:themeColor="text1" w:themeShade="80"/>
          <w:sz w:val="26"/>
          <w:szCs w:val="26"/>
        </w:rPr>
      </w:pPr>
      <w:r w:rsidRPr="00823621">
        <w:rPr>
          <w:rFonts w:ascii="Arial" w:hAnsi="Arial" w:cs="Arial"/>
          <w:b/>
          <w:i w:val="0"/>
          <w:color w:val="062757" w:themeColor="text1" w:themeShade="80"/>
          <w:sz w:val="26"/>
          <w:szCs w:val="26"/>
        </w:rPr>
        <w:t>Composición del Directorio. Nombramiento</w:t>
      </w:r>
    </w:p>
    <w:p w14:paraId="384B2425" w14:textId="77777777" w:rsidR="00E87F1C" w:rsidRPr="00823621" w:rsidRDefault="00E87F1C" w:rsidP="00E87F1C">
      <w:pPr>
        <w:pStyle w:val="Ttulo3"/>
        <w:tabs>
          <w:tab w:val="left" w:pos="851"/>
        </w:tabs>
        <w:spacing w:line="276" w:lineRule="auto"/>
        <w:ind w:left="567"/>
        <w:jc w:val="both"/>
        <w:rPr>
          <w:rFonts w:ascii="Arial" w:hAnsi="Arial" w:cs="Arial"/>
          <w:b/>
          <w:i w:val="0"/>
          <w:color w:val="062757" w:themeColor="text1" w:themeShade="80"/>
          <w:sz w:val="26"/>
          <w:szCs w:val="26"/>
        </w:rPr>
      </w:pPr>
    </w:p>
    <w:p w14:paraId="5C6299FD" w14:textId="506B47CC" w:rsidR="009106C5" w:rsidRPr="00823621" w:rsidRDefault="00B5798D" w:rsidP="00E87F1C">
      <w:pPr>
        <w:pStyle w:val="Ttulo3"/>
        <w:numPr>
          <w:ilvl w:val="0"/>
          <w:numId w:val="13"/>
        </w:numPr>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r w:rsidRPr="00823621">
        <w:rPr>
          <w:rFonts w:ascii="Arial" w:hAnsi="Arial" w:cs="Arial"/>
          <w:bCs/>
          <w:i w:val="0"/>
          <w:color w:val="062757" w:themeColor="text1" w:themeShade="80"/>
          <w:sz w:val="22"/>
        </w:rPr>
        <w:t xml:space="preserve">Conforme surge </w:t>
      </w:r>
      <w:r w:rsidR="004208D9" w:rsidRPr="00823621">
        <w:rPr>
          <w:rFonts w:ascii="Arial" w:hAnsi="Arial" w:cs="Arial"/>
          <w:bCs/>
          <w:i w:val="0"/>
          <w:color w:val="062757" w:themeColor="text1" w:themeShade="80"/>
          <w:sz w:val="22"/>
        </w:rPr>
        <w:t>del</w:t>
      </w:r>
      <w:r w:rsidR="00ED6467" w:rsidRPr="00823621">
        <w:rPr>
          <w:rFonts w:ascii="Arial" w:hAnsi="Arial" w:cs="Arial"/>
          <w:bCs/>
          <w:i w:val="0"/>
          <w:color w:val="062757" w:themeColor="text1" w:themeShade="80"/>
          <w:sz w:val="22"/>
        </w:rPr>
        <w:t xml:space="preserve"> Estatuto Social, </w:t>
      </w:r>
      <w:r w:rsidR="009A27E1" w:rsidRPr="00823621">
        <w:rPr>
          <w:rFonts w:ascii="Arial" w:hAnsi="Arial" w:cs="Arial"/>
          <w:bCs/>
          <w:i w:val="0"/>
          <w:color w:val="062757" w:themeColor="text1" w:themeShade="80"/>
          <w:sz w:val="22"/>
        </w:rPr>
        <w:t>el Directorio</w:t>
      </w:r>
      <w:r w:rsidR="009106C5" w:rsidRPr="00823621">
        <w:rPr>
          <w:rFonts w:ascii="Arial" w:hAnsi="Arial" w:cs="Arial"/>
          <w:bCs/>
          <w:i w:val="0"/>
          <w:color w:val="062757" w:themeColor="text1" w:themeShade="80"/>
          <w:sz w:val="22"/>
        </w:rPr>
        <w:t xml:space="preserve"> de la Sociedad estará integrado por 7 (siete) miembros titulares e igual número de miembros suplentes, de los cuales al menos 4 (cuatro) miembros titulares y 4 (cuatro) miembros suplentes deberán reunir los requisitos de independencia establecidos por las normas de la </w:t>
      </w:r>
      <w:r w:rsidR="004208D9" w:rsidRPr="00823621">
        <w:rPr>
          <w:rFonts w:ascii="Arial" w:hAnsi="Arial" w:cs="Arial"/>
          <w:bCs/>
          <w:i w:val="0"/>
          <w:color w:val="062757" w:themeColor="text1" w:themeShade="80"/>
          <w:sz w:val="22"/>
        </w:rPr>
        <w:t>CNV</w:t>
      </w:r>
      <w:r w:rsidR="00ED6467" w:rsidRPr="00823621">
        <w:rPr>
          <w:rFonts w:ascii="Arial" w:hAnsi="Arial" w:cs="Arial"/>
          <w:bCs/>
          <w:i w:val="0"/>
          <w:color w:val="062757" w:themeColor="text1" w:themeShade="80"/>
          <w:sz w:val="22"/>
        </w:rPr>
        <w:t>.</w:t>
      </w:r>
    </w:p>
    <w:p w14:paraId="4C2377D4" w14:textId="77777777" w:rsidR="00850479" w:rsidRPr="00823621" w:rsidRDefault="00850479" w:rsidP="00E87F1C">
      <w:pPr>
        <w:pStyle w:val="Ttulo3"/>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p>
    <w:p w14:paraId="3FF1E500" w14:textId="585CA83C" w:rsidR="00850479" w:rsidRPr="00823621" w:rsidRDefault="00850479" w:rsidP="00E87F1C">
      <w:pPr>
        <w:pStyle w:val="Ttulo3"/>
        <w:numPr>
          <w:ilvl w:val="0"/>
          <w:numId w:val="13"/>
        </w:numPr>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r w:rsidRPr="00823621">
        <w:rPr>
          <w:rFonts w:ascii="Arial" w:hAnsi="Arial" w:cs="Arial"/>
          <w:bCs/>
          <w:i w:val="0"/>
          <w:color w:val="062757" w:themeColor="text1" w:themeShade="80"/>
          <w:sz w:val="22"/>
        </w:rPr>
        <w:t xml:space="preserve">Será requisito necesario e indispensable para ocupar el cargo de director titular o suplente de la Sociedad que, al momento de su propuesta y </w:t>
      </w:r>
      <w:r w:rsidR="00D21C37" w:rsidRPr="00823621">
        <w:rPr>
          <w:rFonts w:ascii="Arial" w:hAnsi="Arial" w:cs="Arial"/>
          <w:bCs/>
          <w:i w:val="0"/>
          <w:color w:val="062757" w:themeColor="text1" w:themeShade="80"/>
          <w:sz w:val="22"/>
        </w:rPr>
        <w:t>elección,</w:t>
      </w:r>
      <w:r w:rsidRPr="00823621">
        <w:rPr>
          <w:rFonts w:ascii="Arial" w:hAnsi="Arial" w:cs="Arial"/>
          <w:bCs/>
          <w:i w:val="0"/>
          <w:color w:val="062757" w:themeColor="text1" w:themeShade="80"/>
          <w:sz w:val="22"/>
        </w:rPr>
        <w:t xml:space="preserve"> así como durante la vigencia de su cargo, el candidato cumpla con las condiciones que se establecen a continuación.</w:t>
      </w:r>
    </w:p>
    <w:p w14:paraId="15022CBC" w14:textId="77777777" w:rsidR="00191F82" w:rsidRPr="00823621" w:rsidRDefault="00191F82" w:rsidP="00E87F1C">
      <w:pPr>
        <w:pStyle w:val="Ttulo3"/>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p>
    <w:p w14:paraId="5679F771" w14:textId="2846E1E1" w:rsidR="00850479" w:rsidRPr="00823621" w:rsidRDefault="00850479" w:rsidP="00E87F1C">
      <w:pPr>
        <w:pStyle w:val="Ttulo3"/>
        <w:numPr>
          <w:ilvl w:val="0"/>
          <w:numId w:val="13"/>
        </w:numPr>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r w:rsidRPr="00823621">
        <w:rPr>
          <w:rFonts w:ascii="Arial" w:hAnsi="Arial" w:cs="Arial"/>
          <w:bCs/>
          <w:i w:val="0"/>
          <w:color w:val="062757" w:themeColor="text1" w:themeShade="80"/>
          <w:sz w:val="22"/>
        </w:rPr>
        <w:t xml:space="preserve">El nombramiento deberá recaer </w:t>
      </w:r>
      <w:r w:rsidR="000F725D" w:rsidRPr="00823621">
        <w:rPr>
          <w:rFonts w:ascii="Arial" w:hAnsi="Arial" w:cs="Arial"/>
          <w:bCs/>
          <w:i w:val="0"/>
          <w:color w:val="062757" w:themeColor="text1" w:themeShade="80"/>
          <w:sz w:val="22"/>
        </w:rPr>
        <w:t>en personas que, además de cumplir con los requisitos legales y estatutario</w:t>
      </w:r>
      <w:r w:rsidR="00A40334" w:rsidRPr="00823621">
        <w:rPr>
          <w:rFonts w:ascii="Arial" w:hAnsi="Arial" w:cs="Arial"/>
          <w:bCs/>
          <w:i w:val="0"/>
          <w:color w:val="062757" w:themeColor="text1" w:themeShade="80"/>
          <w:sz w:val="22"/>
        </w:rPr>
        <w:t>s, gocen de reconocido prestigio y posean los conocimientos y experiencia profesionales adecuados para el ejercicio de sus funciones</w:t>
      </w:r>
      <w:r w:rsidR="00537F24" w:rsidRPr="00823621">
        <w:rPr>
          <w:rFonts w:ascii="Arial" w:hAnsi="Arial" w:cs="Arial"/>
          <w:bCs/>
          <w:i w:val="0"/>
          <w:color w:val="062757" w:themeColor="text1" w:themeShade="80"/>
          <w:sz w:val="22"/>
        </w:rPr>
        <w:t xml:space="preserve">. </w:t>
      </w:r>
      <w:r w:rsidR="00224A8E" w:rsidRPr="00823621">
        <w:rPr>
          <w:rFonts w:ascii="Arial" w:hAnsi="Arial" w:cs="Arial"/>
          <w:bCs/>
          <w:i w:val="0"/>
          <w:color w:val="062757" w:themeColor="text1" w:themeShade="80"/>
          <w:sz w:val="22"/>
        </w:rPr>
        <w:t xml:space="preserve"> </w:t>
      </w:r>
      <w:r w:rsidR="001E6D44">
        <w:rPr>
          <w:rFonts w:ascii="Arial" w:hAnsi="Arial" w:cs="Arial"/>
          <w:bCs/>
          <w:i w:val="0"/>
          <w:color w:val="062757" w:themeColor="text1" w:themeShade="80"/>
          <w:sz w:val="22"/>
        </w:rPr>
        <w:t xml:space="preserve">Una conducta acorde con </w:t>
      </w:r>
      <w:r w:rsidR="00224A8E" w:rsidRPr="00823621">
        <w:rPr>
          <w:rFonts w:ascii="Arial" w:hAnsi="Arial" w:cs="Arial"/>
          <w:bCs/>
          <w:i w:val="0"/>
          <w:color w:val="062757" w:themeColor="text1" w:themeShade="80"/>
          <w:sz w:val="22"/>
        </w:rPr>
        <w:t xml:space="preserve">altos estándares </w:t>
      </w:r>
      <w:r w:rsidR="00916643" w:rsidRPr="00823621">
        <w:rPr>
          <w:rFonts w:ascii="Arial" w:hAnsi="Arial" w:cs="Arial"/>
          <w:bCs/>
          <w:i w:val="0"/>
          <w:color w:val="062757" w:themeColor="text1" w:themeShade="80"/>
          <w:sz w:val="22"/>
        </w:rPr>
        <w:t>de ética e integridad tanto en el ámbito personal como profesional</w:t>
      </w:r>
      <w:r w:rsidRPr="00823621">
        <w:rPr>
          <w:rFonts w:ascii="Arial" w:hAnsi="Arial" w:cs="Arial"/>
          <w:bCs/>
          <w:i w:val="0"/>
          <w:color w:val="062757" w:themeColor="text1" w:themeShade="80"/>
          <w:sz w:val="22"/>
        </w:rPr>
        <w:t xml:space="preserve"> </w:t>
      </w:r>
      <w:r w:rsidR="001E6D44" w:rsidRPr="00823621">
        <w:rPr>
          <w:rFonts w:ascii="Arial" w:hAnsi="Arial" w:cs="Arial"/>
          <w:bCs/>
          <w:i w:val="0"/>
          <w:color w:val="062757" w:themeColor="text1" w:themeShade="80"/>
          <w:sz w:val="22"/>
        </w:rPr>
        <w:t xml:space="preserve">serán considerados </w:t>
      </w:r>
      <w:r w:rsidR="001E6D44">
        <w:rPr>
          <w:rFonts w:ascii="Arial" w:hAnsi="Arial" w:cs="Arial"/>
          <w:bCs/>
          <w:i w:val="0"/>
          <w:color w:val="062757" w:themeColor="text1" w:themeShade="80"/>
          <w:sz w:val="22"/>
        </w:rPr>
        <w:t xml:space="preserve">requisitos ineludibles </w:t>
      </w:r>
      <w:r w:rsidR="001E6D44" w:rsidRPr="00823621">
        <w:rPr>
          <w:rFonts w:ascii="Arial" w:hAnsi="Arial" w:cs="Arial"/>
          <w:bCs/>
          <w:i w:val="0"/>
          <w:color w:val="062757" w:themeColor="text1" w:themeShade="80"/>
          <w:sz w:val="22"/>
        </w:rPr>
        <w:t>para ocupar el cargo</w:t>
      </w:r>
      <w:r w:rsidR="001E6D44">
        <w:rPr>
          <w:rFonts w:ascii="Arial" w:hAnsi="Arial" w:cs="Arial"/>
          <w:bCs/>
          <w:i w:val="0"/>
          <w:color w:val="062757" w:themeColor="text1" w:themeShade="80"/>
          <w:sz w:val="22"/>
        </w:rPr>
        <w:t>.</w:t>
      </w:r>
    </w:p>
    <w:p w14:paraId="1297E3BA" w14:textId="77777777" w:rsidR="00C66A87" w:rsidRPr="00823621" w:rsidRDefault="00C66A87" w:rsidP="00E87F1C">
      <w:pPr>
        <w:pStyle w:val="Ttulo3"/>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p>
    <w:p w14:paraId="02B80930" w14:textId="2BE872B9" w:rsidR="00C66A87" w:rsidRPr="00823621" w:rsidRDefault="00965B6D" w:rsidP="00E87F1C">
      <w:pPr>
        <w:pStyle w:val="Ttulo3"/>
        <w:numPr>
          <w:ilvl w:val="0"/>
          <w:numId w:val="13"/>
        </w:numPr>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r w:rsidRPr="00823621">
        <w:rPr>
          <w:rFonts w:ascii="Arial" w:hAnsi="Arial" w:cs="Arial"/>
          <w:bCs/>
          <w:i w:val="0"/>
          <w:color w:val="062757" w:themeColor="text1" w:themeShade="80"/>
          <w:sz w:val="22"/>
        </w:rPr>
        <w:t>N</w:t>
      </w:r>
      <w:r w:rsidR="00EB4287" w:rsidRPr="00823621">
        <w:rPr>
          <w:rFonts w:ascii="Arial" w:hAnsi="Arial" w:cs="Arial"/>
          <w:bCs/>
          <w:i w:val="0"/>
          <w:color w:val="062757" w:themeColor="text1" w:themeShade="80"/>
          <w:sz w:val="22"/>
        </w:rPr>
        <w:t xml:space="preserve">o existen limitaciones a cuanto a que los </w:t>
      </w:r>
      <w:r w:rsidR="006043D2" w:rsidRPr="00823621">
        <w:rPr>
          <w:rFonts w:ascii="Arial" w:hAnsi="Arial" w:cs="Arial"/>
          <w:bCs/>
          <w:i w:val="0"/>
          <w:color w:val="062757" w:themeColor="text1" w:themeShade="80"/>
          <w:sz w:val="22"/>
        </w:rPr>
        <w:t xml:space="preserve">Directores </w:t>
      </w:r>
      <w:r w:rsidR="00EB4287" w:rsidRPr="00823621">
        <w:rPr>
          <w:rFonts w:ascii="Arial" w:hAnsi="Arial" w:cs="Arial"/>
          <w:bCs/>
          <w:i w:val="0"/>
          <w:color w:val="062757" w:themeColor="text1" w:themeShade="80"/>
          <w:sz w:val="22"/>
        </w:rPr>
        <w:t xml:space="preserve">de la Sociedad desempeñen funciones en otras entidades en la medida en que </w:t>
      </w:r>
      <w:r w:rsidRPr="00823621">
        <w:rPr>
          <w:rFonts w:ascii="Arial" w:hAnsi="Arial" w:cs="Arial"/>
          <w:bCs/>
          <w:i w:val="0"/>
          <w:color w:val="062757" w:themeColor="text1" w:themeShade="80"/>
          <w:sz w:val="22"/>
        </w:rPr>
        <w:t xml:space="preserve">las otras </w:t>
      </w:r>
      <w:r w:rsidRPr="00823621">
        <w:rPr>
          <w:rFonts w:ascii="Arial" w:hAnsi="Arial" w:cs="Arial"/>
          <w:bCs/>
          <w:i w:val="0"/>
          <w:color w:val="062757" w:themeColor="text1" w:themeShade="80"/>
          <w:sz w:val="22"/>
        </w:rPr>
        <w:lastRenderedPageBreak/>
        <w:t>compañías en las que se desempeñen</w:t>
      </w:r>
      <w:r w:rsidR="00AD18C1" w:rsidRPr="00823621">
        <w:rPr>
          <w:rFonts w:ascii="Arial" w:hAnsi="Arial" w:cs="Arial"/>
          <w:bCs/>
          <w:i w:val="0"/>
          <w:color w:val="062757" w:themeColor="text1" w:themeShade="80"/>
          <w:sz w:val="22"/>
        </w:rPr>
        <w:t xml:space="preserve"> no sean competidoras de la Sociedad</w:t>
      </w:r>
      <w:r w:rsidR="00200A06" w:rsidRPr="00823621">
        <w:rPr>
          <w:rFonts w:ascii="Arial" w:hAnsi="Arial" w:cs="Arial"/>
          <w:bCs/>
          <w:i w:val="0"/>
          <w:color w:val="062757" w:themeColor="text1" w:themeShade="80"/>
          <w:sz w:val="22"/>
        </w:rPr>
        <w:t>, debiendo en todos los casos atenerse a las incompatibilidades previstas en los artículo</w:t>
      </w:r>
      <w:r w:rsidR="000B6B4C" w:rsidRPr="00823621">
        <w:rPr>
          <w:rFonts w:ascii="Arial" w:hAnsi="Arial" w:cs="Arial"/>
          <w:bCs/>
          <w:i w:val="0"/>
          <w:color w:val="062757" w:themeColor="text1" w:themeShade="80"/>
          <w:sz w:val="22"/>
        </w:rPr>
        <w:t>s</w:t>
      </w:r>
      <w:r w:rsidR="00200A06" w:rsidRPr="00823621">
        <w:rPr>
          <w:rFonts w:ascii="Arial" w:hAnsi="Arial" w:cs="Arial"/>
          <w:bCs/>
          <w:i w:val="0"/>
          <w:color w:val="062757" w:themeColor="text1" w:themeShade="80"/>
          <w:sz w:val="22"/>
        </w:rPr>
        <w:t xml:space="preserve"> 264, 273 y 286 de la LGS. </w:t>
      </w:r>
    </w:p>
    <w:p w14:paraId="4464BEEF" w14:textId="77777777" w:rsidR="009106C5" w:rsidRPr="00823621" w:rsidRDefault="009106C5" w:rsidP="00E87F1C">
      <w:pPr>
        <w:pStyle w:val="Ttulo3"/>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p>
    <w:p w14:paraId="6B446FAB" w14:textId="7FE83EF8" w:rsidR="009106C5" w:rsidRPr="00823621" w:rsidRDefault="009106C5" w:rsidP="00E87F1C">
      <w:pPr>
        <w:pStyle w:val="Ttulo3"/>
        <w:numPr>
          <w:ilvl w:val="0"/>
          <w:numId w:val="13"/>
        </w:numPr>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r w:rsidRPr="00823621">
        <w:rPr>
          <w:rFonts w:ascii="Arial" w:hAnsi="Arial" w:cs="Arial"/>
          <w:bCs/>
          <w:i w:val="0"/>
          <w:color w:val="062757" w:themeColor="text1" w:themeShade="80"/>
          <w:sz w:val="22"/>
        </w:rPr>
        <w:t xml:space="preserve">Los </w:t>
      </w:r>
      <w:r w:rsidR="006043D2" w:rsidRPr="00823621">
        <w:rPr>
          <w:rFonts w:ascii="Arial" w:hAnsi="Arial" w:cs="Arial"/>
          <w:bCs/>
          <w:i w:val="0"/>
          <w:color w:val="062757" w:themeColor="text1" w:themeShade="80"/>
          <w:sz w:val="22"/>
        </w:rPr>
        <w:t xml:space="preserve">Directores </w:t>
      </w:r>
      <w:r w:rsidRPr="00823621">
        <w:rPr>
          <w:rFonts w:ascii="Arial" w:hAnsi="Arial" w:cs="Arial"/>
          <w:bCs/>
          <w:i w:val="0"/>
          <w:color w:val="062757" w:themeColor="text1" w:themeShade="80"/>
          <w:sz w:val="22"/>
        </w:rPr>
        <w:t xml:space="preserve">titulares y suplentes serán designados por el plazo y de acuerdo con lo establecido en el Estatuto Social, por mayoría de votos en las </w:t>
      </w:r>
      <w:r w:rsidR="00ED6467" w:rsidRPr="00823621">
        <w:rPr>
          <w:rFonts w:ascii="Arial" w:hAnsi="Arial" w:cs="Arial"/>
          <w:bCs/>
          <w:i w:val="0"/>
          <w:color w:val="062757" w:themeColor="text1" w:themeShade="80"/>
          <w:sz w:val="22"/>
        </w:rPr>
        <w:t>a</w:t>
      </w:r>
      <w:r w:rsidRPr="00823621">
        <w:rPr>
          <w:rFonts w:ascii="Arial" w:hAnsi="Arial" w:cs="Arial"/>
          <w:bCs/>
          <w:i w:val="0"/>
          <w:color w:val="062757" w:themeColor="text1" w:themeShade="80"/>
          <w:sz w:val="22"/>
        </w:rPr>
        <w:t xml:space="preserve">sambleas </w:t>
      </w:r>
      <w:r w:rsidR="00ED6467" w:rsidRPr="00823621">
        <w:rPr>
          <w:rFonts w:ascii="Arial" w:hAnsi="Arial" w:cs="Arial"/>
          <w:bCs/>
          <w:i w:val="0"/>
          <w:color w:val="062757" w:themeColor="text1" w:themeShade="80"/>
          <w:sz w:val="22"/>
        </w:rPr>
        <w:t>o</w:t>
      </w:r>
      <w:r w:rsidRPr="00823621">
        <w:rPr>
          <w:rFonts w:ascii="Arial" w:hAnsi="Arial" w:cs="Arial"/>
          <w:bCs/>
          <w:i w:val="0"/>
          <w:color w:val="062757" w:themeColor="text1" w:themeShade="80"/>
          <w:sz w:val="22"/>
        </w:rPr>
        <w:t xml:space="preserve">rdinarias; quedando establecido que, a los efectos de la elección de los </w:t>
      </w:r>
      <w:r w:rsidR="006043D2" w:rsidRPr="00823621">
        <w:rPr>
          <w:rFonts w:ascii="Arial" w:hAnsi="Arial" w:cs="Arial"/>
          <w:bCs/>
          <w:i w:val="0"/>
          <w:color w:val="062757" w:themeColor="text1" w:themeShade="80"/>
          <w:sz w:val="22"/>
        </w:rPr>
        <w:t>Directores</w:t>
      </w:r>
      <w:r w:rsidRPr="00823621">
        <w:rPr>
          <w:rFonts w:ascii="Arial" w:hAnsi="Arial" w:cs="Arial"/>
          <w:bCs/>
          <w:i w:val="0"/>
          <w:color w:val="062757" w:themeColor="text1" w:themeShade="80"/>
          <w:sz w:val="22"/>
        </w:rPr>
        <w:t xml:space="preserve">, y en la medida en que esté permitido por la LGS, ningún accionista tendrá derecho a emitir votos por más del 30% del total de las acciones con derecho a voto de la Sociedad. </w:t>
      </w:r>
    </w:p>
    <w:p w14:paraId="58115BF6" w14:textId="3B7CDDE5" w:rsidR="009106C5" w:rsidRPr="00823621" w:rsidRDefault="009106C5" w:rsidP="00E87F1C">
      <w:pPr>
        <w:pStyle w:val="Ttulo3"/>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p>
    <w:p w14:paraId="37267C0C" w14:textId="12FFAD1E" w:rsidR="009106C5" w:rsidRPr="00823621" w:rsidRDefault="009106C5" w:rsidP="00E87F1C">
      <w:pPr>
        <w:pStyle w:val="Ttulo3"/>
        <w:numPr>
          <w:ilvl w:val="0"/>
          <w:numId w:val="13"/>
        </w:numPr>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r w:rsidRPr="00823621">
        <w:rPr>
          <w:rFonts w:ascii="Arial" w:hAnsi="Arial" w:cs="Arial"/>
          <w:bCs/>
          <w:i w:val="0"/>
          <w:color w:val="062757" w:themeColor="text1" w:themeShade="80"/>
          <w:sz w:val="22"/>
        </w:rPr>
        <w:t xml:space="preserve">El Directorio se organizará en su primera sesión, designando de su seno un </w:t>
      </w:r>
      <w:r w:rsidR="006043D2" w:rsidRPr="00823621">
        <w:rPr>
          <w:rFonts w:ascii="Arial" w:hAnsi="Arial" w:cs="Arial"/>
          <w:bCs/>
          <w:i w:val="0"/>
          <w:color w:val="062757" w:themeColor="text1" w:themeShade="80"/>
          <w:sz w:val="22"/>
        </w:rPr>
        <w:t xml:space="preserve">Presidente </w:t>
      </w:r>
      <w:r w:rsidRPr="00823621">
        <w:rPr>
          <w:rFonts w:ascii="Arial" w:hAnsi="Arial" w:cs="Arial"/>
          <w:bCs/>
          <w:i w:val="0"/>
          <w:color w:val="062757" w:themeColor="text1" w:themeShade="80"/>
          <w:sz w:val="22"/>
        </w:rPr>
        <w:t xml:space="preserve">y un </w:t>
      </w:r>
      <w:r w:rsidR="006043D2" w:rsidRPr="00823621">
        <w:rPr>
          <w:rFonts w:ascii="Arial" w:hAnsi="Arial" w:cs="Arial"/>
          <w:bCs/>
          <w:i w:val="0"/>
          <w:color w:val="062757" w:themeColor="text1" w:themeShade="80"/>
          <w:sz w:val="22"/>
        </w:rPr>
        <w:t>Vicepresidente</w:t>
      </w:r>
      <w:r w:rsidR="000C2458" w:rsidRPr="00823621">
        <w:rPr>
          <w:rFonts w:ascii="Arial" w:hAnsi="Arial" w:cs="Arial"/>
          <w:bCs/>
          <w:i w:val="0"/>
          <w:color w:val="062757" w:themeColor="text1" w:themeShade="80"/>
          <w:sz w:val="22"/>
        </w:rPr>
        <w:t>.</w:t>
      </w:r>
      <w:r w:rsidRPr="00823621">
        <w:rPr>
          <w:rFonts w:ascii="Arial" w:hAnsi="Arial" w:cs="Arial"/>
          <w:bCs/>
          <w:i w:val="0"/>
          <w:color w:val="062757" w:themeColor="text1" w:themeShade="80"/>
          <w:sz w:val="22"/>
        </w:rPr>
        <w:t xml:space="preserve"> En caso de fallecimiento, ausencia o renuncia del </w:t>
      </w:r>
      <w:r w:rsidR="006043D2" w:rsidRPr="00823621">
        <w:rPr>
          <w:rFonts w:ascii="Arial" w:hAnsi="Arial" w:cs="Arial"/>
          <w:bCs/>
          <w:i w:val="0"/>
          <w:color w:val="062757" w:themeColor="text1" w:themeShade="80"/>
          <w:sz w:val="22"/>
        </w:rPr>
        <w:t>Presidente</w:t>
      </w:r>
      <w:r w:rsidRPr="00823621">
        <w:rPr>
          <w:rFonts w:ascii="Arial" w:hAnsi="Arial" w:cs="Arial"/>
          <w:bCs/>
          <w:i w:val="0"/>
          <w:color w:val="062757" w:themeColor="text1" w:themeShade="80"/>
          <w:sz w:val="22"/>
        </w:rPr>
        <w:t xml:space="preserve">, ejercerá sus funciones el </w:t>
      </w:r>
      <w:r w:rsidR="006043D2" w:rsidRPr="00823621">
        <w:rPr>
          <w:rFonts w:ascii="Arial" w:hAnsi="Arial" w:cs="Arial"/>
          <w:bCs/>
          <w:i w:val="0"/>
          <w:color w:val="062757" w:themeColor="text1" w:themeShade="80"/>
          <w:sz w:val="22"/>
        </w:rPr>
        <w:t>Vicepresidente</w:t>
      </w:r>
      <w:r w:rsidRPr="00823621">
        <w:rPr>
          <w:rFonts w:ascii="Arial" w:hAnsi="Arial" w:cs="Arial"/>
          <w:bCs/>
          <w:i w:val="0"/>
          <w:color w:val="062757" w:themeColor="text1" w:themeShade="80"/>
          <w:sz w:val="22"/>
        </w:rPr>
        <w:t xml:space="preserve">; y, en ausencia de ambos, el Directorio designará de su seno sus reemplazantes hasta la próxima organización del Directorio, o hasta que reingrese el titular, según sean las causas que determinen la falta de </w:t>
      </w:r>
      <w:r w:rsidR="006043D2" w:rsidRPr="00823621">
        <w:rPr>
          <w:rFonts w:ascii="Arial" w:hAnsi="Arial" w:cs="Arial"/>
          <w:bCs/>
          <w:i w:val="0"/>
          <w:color w:val="062757" w:themeColor="text1" w:themeShade="80"/>
          <w:sz w:val="22"/>
        </w:rPr>
        <w:t xml:space="preserve">Presidente </w:t>
      </w:r>
      <w:r w:rsidRPr="00823621">
        <w:rPr>
          <w:rFonts w:ascii="Arial" w:hAnsi="Arial" w:cs="Arial"/>
          <w:bCs/>
          <w:i w:val="0"/>
          <w:color w:val="062757" w:themeColor="text1" w:themeShade="80"/>
          <w:sz w:val="22"/>
        </w:rPr>
        <w:t xml:space="preserve">y del </w:t>
      </w:r>
      <w:r w:rsidR="006043D2" w:rsidRPr="00823621">
        <w:rPr>
          <w:rFonts w:ascii="Arial" w:hAnsi="Arial" w:cs="Arial"/>
          <w:bCs/>
          <w:i w:val="0"/>
          <w:color w:val="062757" w:themeColor="text1" w:themeShade="80"/>
          <w:sz w:val="22"/>
        </w:rPr>
        <w:t>Vicepresidente</w:t>
      </w:r>
      <w:r w:rsidR="00ED6467" w:rsidRPr="00823621">
        <w:rPr>
          <w:rFonts w:ascii="Arial" w:hAnsi="Arial" w:cs="Arial"/>
          <w:bCs/>
          <w:i w:val="0"/>
          <w:color w:val="062757" w:themeColor="text1" w:themeShade="80"/>
          <w:sz w:val="22"/>
        </w:rPr>
        <w:t>.</w:t>
      </w:r>
    </w:p>
    <w:p w14:paraId="16CD39F7" w14:textId="5A356E74" w:rsidR="0053308F" w:rsidRPr="00823621" w:rsidRDefault="0053308F" w:rsidP="00E87F1C">
      <w:pPr>
        <w:pStyle w:val="Ttulo3"/>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p>
    <w:p w14:paraId="6D39C95A" w14:textId="623F0437" w:rsidR="009106C5" w:rsidRPr="00823621" w:rsidRDefault="0053308F" w:rsidP="00E87F1C">
      <w:pPr>
        <w:pStyle w:val="Ttulo3"/>
        <w:numPr>
          <w:ilvl w:val="0"/>
          <w:numId w:val="13"/>
        </w:numPr>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r w:rsidRPr="00823621">
        <w:rPr>
          <w:rFonts w:ascii="Arial" w:hAnsi="Arial" w:cs="Arial"/>
          <w:bCs/>
          <w:i w:val="0"/>
          <w:color w:val="062757" w:themeColor="text1" w:themeShade="80"/>
          <w:sz w:val="22"/>
        </w:rPr>
        <w:t xml:space="preserve">Todos los </w:t>
      </w:r>
      <w:r w:rsidR="006043D2" w:rsidRPr="00823621">
        <w:rPr>
          <w:rFonts w:ascii="Arial" w:hAnsi="Arial" w:cs="Arial"/>
          <w:bCs/>
          <w:i w:val="0"/>
          <w:color w:val="062757" w:themeColor="text1" w:themeShade="80"/>
          <w:sz w:val="22"/>
        </w:rPr>
        <w:t>Directores</w:t>
      </w:r>
      <w:r w:rsidRPr="00823621">
        <w:rPr>
          <w:rFonts w:ascii="Arial" w:hAnsi="Arial" w:cs="Arial"/>
          <w:bCs/>
          <w:i w:val="0"/>
          <w:color w:val="062757" w:themeColor="text1" w:themeShade="80"/>
          <w:sz w:val="22"/>
        </w:rPr>
        <w:t>, deberán constituir un domicilio en la Ciudad Autónoma de Buenos Aires.</w:t>
      </w:r>
      <w:r w:rsidR="001032A2" w:rsidRPr="00823621">
        <w:rPr>
          <w:rFonts w:ascii="Arial" w:hAnsi="Arial" w:cs="Arial"/>
          <w:bCs/>
          <w:i w:val="0"/>
          <w:color w:val="062757" w:themeColor="text1" w:themeShade="80"/>
          <w:sz w:val="22"/>
        </w:rPr>
        <w:t xml:space="preserve"> Además</w:t>
      </w:r>
      <w:r w:rsidR="00484416">
        <w:rPr>
          <w:rFonts w:ascii="Arial" w:hAnsi="Arial" w:cs="Arial"/>
          <w:bCs/>
          <w:i w:val="0"/>
          <w:color w:val="062757" w:themeColor="text1" w:themeShade="80"/>
          <w:sz w:val="22"/>
        </w:rPr>
        <w:t>,</w:t>
      </w:r>
      <w:r w:rsidR="001032A2" w:rsidRPr="00823621">
        <w:rPr>
          <w:rFonts w:ascii="Arial" w:hAnsi="Arial" w:cs="Arial"/>
          <w:bCs/>
          <w:i w:val="0"/>
          <w:color w:val="062757" w:themeColor="text1" w:themeShade="80"/>
          <w:sz w:val="22"/>
        </w:rPr>
        <w:t xml:space="preserve"> deberán suministrar una dirección de correo electrónico (e-mail)</w:t>
      </w:r>
      <w:r w:rsidR="003F121B" w:rsidRPr="00823621">
        <w:rPr>
          <w:rFonts w:ascii="Arial" w:hAnsi="Arial" w:cs="Arial"/>
          <w:bCs/>
          <w:i w:val="0"/>
          <w:color w:val="062757" w:themeColor="text1" w:themeShade="80"/>
          <w:sz w:val="22"/>
        </w:rPr>
        <w:t>, a la que se le enviará la agenda de cada reunión y –en su caso– el material informativo y</w:t>
      </w:r>
      <w:r w:rsidR="002E6CDD" w:rsidRPr="00823621">
        <w:rPr>
          <w:rFonts w:ascii="Arial" w:hAnsi="Arial" w:cs="Arial"/>
          <w:bCs/>
          <w:i w:val="0"/>
          <w:color w:val="062757" w:themeColor="text1" w:themeShade="80"/>
          <w:sz w:val="22"/>
        </w:rPr>
        <w:t xml:space="preserve"> de respaldo correspondiente.</w:t>
      </w:r>
    </w:p>
    <w:p w14:paraId="4AE11265" w14:textId="77777777" w:rsidR="0053308F" w:rsidRPr="00823621" w:rsidRDefault="0053308F" w:rsidP="00E87F1C">
      <w:pPr>
        <w:pStyle w:val="Ttulo3"/>
        <w:tabs>
          <w:tab w:val="left" w:pos="142"/>
          <w:tab w:val="left" w:pos="426"/>
          <w:tab w:val="left" w:pos="851"/>
        </w:tabs>
        <w:spacing w:line="276" w:lineRule="auto"/>
        <w:jc w:val="both"/>
        <w:rPr>
          <w:rFonts w:ascii="Arial" w:hAnsi="Arial" w:cs="Arial"/>
          <w:b/>
          <w:i w:val="0"/>
          <w:color w:val="062757" w:themeColor="text1" w:themeShade="80"/>
          <w:sz w:val="22"/>
        </w:rPr>
      </w:pPr>
    </w:p>
    <w:p w14:paraId="308752D8" w14:textId="35B6716A" w:rsidR="009A27E1" w:rsidRDefault="00AA1304" w:rsidP="00E87F1C">
      <w:pPr>
        <w:pStyle w:val="Ttulo3"/>
        <w:numPr>
          <w:ilvl w:val="0"/>
          <w:numId w:val="9"/>
        </w:numPr>
        <w:tabs>
          <w:tab w:val="left" w:pos="851"/>
        </w:tabs>
        <w:spacing w:line="276" w:lineRule="auto"/>
        <w:ind w:left="567" w:hanging="567"/>
        <w:jc w:val="both"/>
        <w:rPr>
          <w:rFonts w:ascii="Arial" w:hAnsi="Arial" w:cs="Arial"/>
          <w:b/>
          <w:i w:val="0"/>
          <w:color w:val="062757" w:themeColor="text1" w:themeShade="80"/>
          <w:sz w:val="26"/>
          <w:szCs w:val="26"/>
        </w:rPr>
      </w:pPr>
      <w:r w:rsidRPr="00823621">
        <w:rPr>
          <w:rFonts w:ascii="Arial" w:hAnsi="Arial" w:cs="Arial"/>
          <w:b/>
          <w:i w:val="0"/>
          <w:color w:val="062757" w:themeColor="text1" w:themeShade="80"/>
          <w:sz w:val="26"/>
          <w:szCs w:val="26"/>
        </w:rPr>
        <w:t>Funciones y facultades del Directorio</w:t>
      </w:r>
    </w:p>
    <w:p w14:paraId="3329BE69" w14:textId="77777777" w:rsidR="00E87F1C" w:rsidRPr="00823621" w:rsidRDefault="00E87F1C" w:rsidP="00E87F1C">
      <w:pPr>
        <w:pStyle w:val="Ttulo3"/>
        <w:tabs>
          <w:tab w:val="left" w:pos="851"/>
        </w:tabs>
        <w:spacing w:line="276" w:lineRule="auto"/>
        <w:ind w:left="567"/>
        <w:jc w:val="both"/>
        <w:rPr>
          <w:rFonts w:ascii="Arial" w:hAnsi="Arial" w:cs="Arial"/>
          <w:b/>
          <w:i w:val="0"/>
          <w:color w:val="062757" w:themeColor="text1" w:themeShade="80"/>
          <w:sz w:val="26"/>
          <w:szCs w:val="26"/>
        </w:rPr>
      </w:pPr>
    </w:p>
    <w:p w14:paraId="7C4D0688" w14:textId="083E4194" w:rsidR="00527B81" w:rsidRPr="00823621" w:rsidRDefault="00527B81" w:rsidP="00E87F1C">
      <w:pPr>
        <w:pStyle w:val="Ttulo3"/>
        <w:numPr>
          <w:ilvl w:val="0"/>
          <w:numId w:val="14"/>
        </w:numPr>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r w:rsidRPr="00823621">
        <w:rPr>
          <w:rFonts w:ascii="Arial" w:hAnsi="Arial" w:cs="Arial"/>
          <w:bCs/>
          <w:i w:val="0"/>
          <w:color w:val="062757" w:themeColor="text1" w:themeShade="80"/>
          <w:sz w:val="22"/>
        </w:rPr>
        <w:t xml:space="preserve">El Directorio tiene los más amplios poderes y atribuciones para la dirección, organización y administración de la Sociedad, sin otras limitaciones que las que resulten </w:t>
      </w:r>
      <w:r w:rsidR="001E66FC" w:rsidRPr="00823621">
        <w:rPr>
          <w:rFonts w:ascii="Arial" w:hAnsi="Arial" w:cs="Arial"/>
          <w:bCs/>
          <w:i w:val="0"/>
          <w:color w:val="062757" w:themeColor="text1" w:themeShade="80"/>
          <w:sz w:val="22"/>
        </w:rPr>
        <w:t>del Marco Normativo</w:t>
      </w:r>
      <w:r w:rsidR="005C6F87" w:rsidRPr="00823621">
        <w:rPr>
          <w:rFonts w:ascii="Arial" w:hAnsi="Arial" w:cs="Arial"/>
          <w:bCs/>
          <w:i w:val="0"/>
          <w:color w:val="062757" w:themeColor="text1" w:themeShade="80"/>
          <w:sz w:val="22"/>
        </w:rPr>
        <w:t xml:space="preserve">, </w:t>
      </w:r>
      <w:r w:rsidR="009E28A2" w:rsidRPr="00823621">
        <w:rPr>
          <w:rFonts w:ascii="Arial" w:hAnsi="Arial" w:cs="Arial"/>
          <w:bCs/>
          <w:i w:val="0"/>
          <w:color w:val="062757" w:themeColor="text1" w:themeShade="80"/>
          <w:sz w:val="22"/>
        </w:rPr>
        <w:t>otras</w:t>
      </w:r>
      <w:r w:rsidR="005C6F87" w:rsidRPr="00823621">
        <w:rPr>
          <w:rFonts w:ascii="Arial" w:hAnsi="Arial" w:cs="Arial"/>
          <w:bCs/>
          <w:i w:val="0"/>
          <w:color w:val="062757" w:themeColor="text1" w:themeShade="80"/>
          <w:sz w:val="22"/>
        </w:rPr>
        <w:t xml:space="preserve"> normas vigentes y aplicables</w:t>
      </w:r>
      <w:r w:rsidR="00B20504" w:rsidRPr="00823621">
        <w:rPr>
          <w:rFonts w:ascii="Arial" w:hAnsi="Arial" w:cs="Arial"/>
          <w:bCs/>
          <w:i w:val="0"/>
          <w:color w:val="062757" w:themeColor="text1" w:themeShade="80"/>
          <w:sz w:val="22"/>
        </w:rPr>
        <w:t>,</w:t>
      </w:r>
      <w:r w:rsidR="005C6F87" w:rsidRPr="00823621">
        <w:rPr>
          <w:rFonts w:ascii="Arial" w:hAnsi="Arial" w:cs="Arial"/>
          <w:bCs/>
          <w:i w:val="0"/>
          <w:color w:val="062757" w:themeColor="text1" w:themeShade="80"/>
          <w:sz w:val="22"/>
        </w:rPr>
        <w:t xml:space="preserve"> y</w:t>
      </w:r>
      <w:r w:rsidR="005C6F87" w:rsidRPr="00823621" w:rsidDel="005C6F87">
        <w:rPr>
          <w:rFonts w:ascii="Arial" w:hAnsi="Arial" w:cs="Arial"/>
          <w:bCs/>
          <w:i w:val="0"/>
          <w:color w:val="062757" w:themeColor="text1" w:themeShade="80"/>
          <w:sz w:val="22"/>
        </w:rPr>
        <w:t xml:space="preserve"> </w:t>
      </w:r>
      <w:r w:rsidRPr="00823621">
        <w:rPr>
          <w:rFonts w:ascii="Arial" w:hAnsi="Arial" w:cs="Arial"/>
          <w:bCs/>
          <w:i w:val="0"/>
          <w:color w:val="062757" w:themeColor="text1" w:themeShade="80"/>
          <w:sz w:val="22"/>
        </w:rPr>
        <w:t>el presente Reglamento.</w:t>
      </w:r>
    </w:p>
    <w:p w14:paraId="58BABAA0" w14:textId="77777777" w:rsidR="00527B81" w:rsidRPr="00823621" w:rsidRDefault="00527B81" w:rsidP="00E87F1C">
      <w:pPr>
        <w:pStyle w:val="Ttulo3"/>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p>
    <w:p w14:paraId="65AB2F98" w14:textId="6758C5F6" w:rsidR="00F11DD1" w:rsidRPr="00823621" w:rsidRDefault="00527B81" w:rsidP="00E87F1C">
      <w:pPr>
        <w:pStyle w:val="Ttulo3"/>
        <w:numPr>
          <w:ilvl w:val="0"/>
          <w:numId w:val="14"/>
        </w:numPr>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r w:rsidRPr="00823621">
        <w:rPr>
          <w:rFonts w:ascii="Arial" w:hAnsi="Arial" w:cs="Arial"/>
          <w:bCs/>
          <w:i w:val="0"/>
          <w:color w:val="062757" w:themeColor="text1" w:themeShade="80"/>
          <w:sz w:val="22"/>
        </w:rPr>
        <w:t xml:space="preserve">Corresponde al Directorio la realización de cuantos actos de gestión, representación y control sean necesarios o convenientes para la consecución del objeto social </w:t>
      </w:r>
      <w:r w:rsidR="0053308F" w:rsidRPr="00823621">
        <w:rPr>
          <w:rFonts w:ascii="Arial" w:hAnsi="Arial" w:cs="Arial"/>
          <w:bCs/>
          <w:i w:val="0"/>
          <w:color w:val="062757" w:themeColor="text1" w:themeShade="80"/>
          <w:sz w:val="22"/>
        </w:rPr>
        <w:t>de la Sociedad</w:t>
      </w:r>
      <w:r w:rsidR="00394B71" w:rsidRPr="00823621">
        <w:rPr>
          <w:rFonts w:ascii="Arial" w:hAnsi="Arial" w:cs="Arial"/>
          <w:bCs/>
          <w:i w:val="0"/>
          <w:color w:val="062757" w:themeColor="text1" w:themeShade="80"/>
          <w:sz w:val="22"/>
        </w:rPr>
        <w:t xml:space="preserve"> y para ali</w:t>
      </w:r>
      <w:r w:rsidR="006E4700" w:rsidRPr="00823621">
        <w:rPr>
          <w:rFonts w:ascii="Arial" w:hAnsi="Arial" w:cs="Arial"/>
          <w:bCs/>
          <w:i w:val="0"/>
          <w:color w:val="062757" w:themeColor="text1" w:themeShade="80"/>
          <w:sz w:val="22"/>
        </w:rPr>
        <w:t>near a la gerencia en la implementación de la estrategia y plan de negocios definido</w:t>
      </w:r>
      <w:r w:rsidR="0053308F" w:rsidRPr="00823621">
        <w:rPr>
          <w:rFonts w:ascii="Arial" w:hAnsi="Arial" w:cs="Arial"/>
          <w:bCs/>
          <w:i w:val="0"/>
          <w:color w:val="062757" w:themeColor="text1" w:themeShade="80"/>
          <w:sz w:val="22"/>
        </w:rPr>
        <w:t xml:space="preserve">. </w:t>
      </w:r>
      <w:r w:rsidR="00F11DD1" w:rsidRPr="00823621">
        <w:rPr>
          <w:rFonts w:ascii="Arial" w:hAnsi="Arial" w:cs="Arial"/>
          <w:bCs/>
          <w:i w:val="0"/>
          <w:color w:val="062757" w:themeColor="text1" w:themeShade="80"/>
          <w:sz w:val="22"/>
        </w:rPr>
        <w:t>La toma de decisiones por parte del Directorio debe orientarse al criterio de maximización de valor en beneficio de todos los accionistas</w:t>
      </w:r>
      <w:r w:rsidR="003A7461" w:rsidRPr="00823621">
        <w:rPr>
          <w:rFonts w:ascii="Arial" w:hAnsi="Arial" w:cs="Arial"/>
          <w:bCs/>
          <w:i w:val="0"/>
          <w:color w:val="062757" w:themeColor="text1" w:themeShade="80"/>
          <w:sz w:val="22"/>
        </w:rPr>
        <w:t>, ante quie</w:t>
      </w:r>
      <w:r w:rsidR="00DC4305" w:rsidRPr="00823621">
        <w:rPr>
          <w:rFonts w:ascii="Arial" w:hAnsi="Arial" w:cs="Arial"/>
          <w:bCs/>
          <w:i w:val="0"/>
          <w:color w:val="062757" w:themeColor="text1" w:themeShade="80"/>
          <w:sz w:val="22"/>
        </w:rPr>
        <w:t xml:space="preserve">nes responden los </w:t>
      </w:r>
      <w:r w:rsidR="006043D2" w:rsidRPr="00823621">
        <w:rPr>
          <w:rFonts w:ascii="Arial" w:hAnsi="Arial" w:cs="Arial"/>
          <w:bCs/>
          <w:i w:val="0"/>
          <w:color w:val="062757" w:themeColor="text1" w:themeShade="80"/>
          <w:sz w:val="22"/>
        </w:rPr>
        <w:t>Directores</w:t>
      </w:r>
      <w:r w:rsidR="00F11DD1" w:rsidRPr="00823621">
        <w:rPr>
          <w:rFonts w:ascii="Arial" w:hAnsi="Arial" w:cs="Arial"/>
          <w:bCs/>
          <w:i w:val="0"/>
          <w:color w:val="062757" w:themeColor="text1" w:themeShade="80"/>
          <w:sz w:val="22"/>
        </w:rPr>
        <w:t xml:space="preserve">. </w:t>
      </w:r>
    </w:p>
    <w:p w14:paraId="37C54CE5" w14:textId="734DC2E4" w:rsidR="00F11DD1" w:rsidRPr="00823621" w:rsidRDefault="00F11DD1" w:rsidP="00E87F1C">
      <w:pPr>
        <w:pStyle w:val="Ttulo3"/>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p>
    <w:p w14:paraId="17FCEB02" w14:textId="23364E2F" w:rsidR="00F11DD1" w:rsidRPr="00823621" w:rsidRDefault="00527B81" w:rsidP="00E87F1C">
      <w:pPr>
        <w:pStyle w:val="Ttulo3"/>
        <w:numPr>
          <w:ilvl w:val="0"/>
          <w:numId w:val="14"/>
        </w:numPr>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r w:rsidRPr="00823621">
        <w:rPr>
          <w:rFonts w:ascii="Arial" w:hAnsi="Arial" w:cs="Arial"/>
          <w:bCs/>
          <w:i w:val="0"/>
          <w:color w:val="062757" w:themeColor="text1" w:themeShade="80"/>
          <w:sz w:val="22"/>
        </w:rPr>
        <w:t xml:space="preserve">El Directorio está facultado, dentro de los límites legales y estatutarios o de los expresamente establecidos en este Reglamento, para: </w:t>
      </w:r>
    </w:p>
    <w:p w14:paraId="49C8B71D" w14:textId="77777777" w:rsidR="00011DB3" w:rsidRPr="00823621" w:rsidRDefault="00011DB3" w:rsidP="00E87F1C">
      <w:pPr>
        <w:pStyle w:val="Ttulo3"/>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p>
    <w:p w14:paraId="4EBCD05B" w14:textId="0C26293B" w:rsidR="00F11DD1" w:rsidRPr="00823621" w:rsidRDefault="005E6718" w:rsidP="00E87F1C">
      <w:pPr>
        <w:pStyle w:val="Ttulo3"/>
        <w:numPr>
          <w:ilvl w:val="1"/>
          <w:numId w:val="10"/>
        </w:numPr>
        <w:tabs>
          <w:tab w:val="left" w:pos="142"/>
          <w:tab w:val="left" w:pos="709"/>
        </w:tabs>
        <w:spacing w:line="276" w:lineRule="auto"/>
        <w:ind w:left="1276" w:hanging="425"/>
        <w:jc w:val="both"/>
        <w:rPr>
          <w:rFonts w:ascii="Arial" w:hAnsi="Arial" w:cs="Arial"/>
          <w:bCs/>
          <w:i w:val="0"/>
          <w:color w:val="062757" w:themeColor="text1" w:themeShade="80"/>
          <w:sz w:val="22"/>
        </w:rPr>
      </w:pPr>
      <w:r w:rsidRPr="00823621">
        <w:rPr>
          <w:rFonts w:ascii="Arial" w:hAnsi="Arial" w:cs="Arial"/>
          <w:bCs/>
          <w:i w:val="0"/>
          <w:color w:val="062757" w:themeColor="text1" w:themeShade="80"/>
          <w:sz w:val="22"/>
        </w:rPr>
        <w:t>A</w:t>
      </w:r>
      <w:r w:rsidR="00527B81" w:rsidRPr="00823621">
        <w:rPr>
          <w:rFonts w:ascii="Arial" w:hAnsi="Arial" w:cs="Arial"/>
          <w:bCs/>
          <w:i w:val="0"/>
          <w:color w:val="062757" w:themeColor="text1" w:themeShade="80"/>
          <w:sz w:val="22"/>
        </w:rPr>
        <w:t xml:space="preserve">probar el plan estratégico o de negocio, así como los objetivos de gestión y presupuestos anuales; las políticas de inversiones y financiación; la política de gobierno societario; la política de responsabilidad social </w:t>
      </w:r>
      <w:r w:rsidR="00527B81" w:rsidRPr="00823621">
        <w:rPr>
          <w:rFonts w:ascii="Arial" w:hAnsi="Arial" w:cs="Arial"/>
          <w:bCs/>
          <w:i w:val="0"/>
          <w:color w:val="062757" w:themeColor="text1" w:themeShade="80"/>
          <w:sz w:val="22"/>
        </w:rPr>
        <w:lastRenderedPageBreak/>
        <w:t xml:space="preserve">empresaria; las políticas de control y gestión de riesgos, el Código </w:t>
      </w:r>
      <w:r w:rsidR="0053308F" w:rsidRPr="00823621">
        <w:rPr>
          <w:rFonts w:ascii="Arial" w:hAnsi="Arial" w:cs="Arial"/>
          <w:bCs/>
          <w:i w:val="0"/>
          <w:color w:val="062757" w:themeColor="text1" w:themeShade="80"/>
          <w:sz w:val="22"/>
        </w:rPr>
        <w:t xml:space="preserve">de </w:t>
      </w:r>
      <w:r w:rsidR="00F11DD1" w:rsidRPr="00823621">
        <w:rPr>
          <w:rFonts w:ascii="Arial" w:hAnsi="Arial" w:cs="Arial"/>
          <w:bCs/>
          <w:i w:val="0"/>
          <w:color w:val="062757" w:themeColor="text1" w:themeShade="80"/>
          <w:sz w:val="22"/>
        </w:rPr>
        <w:t xml:space="preserve">Ética; políticas de </w:t>
      </w:r>
      <w:r w:rsidR="001E6D44">
        <w:rPr>
          <w:rFonts w:ascii="Arial" w:hAnsi="Arial" w:cs="Arial"/>
          <w:bCs/>
          <w:i w:val="0"/>
          <w:color w:val="062757" w:themeColor="text1" w:themeShade="80"/>
          <w:sz w:val="22"/>
        </w:rPr>
        <w:t>integridad y cumplimiento</w:t>
      </w:r>
      <w:r w:rsidR="00F11DD1" w:rsidRPr="00823621">
        <w:rPr>
          <w:rFonts w:ascii="Arial" w:hAnsi="Arial" w:cs="Arial"/>
          <w:bCs/>
          <w:i w:val="0"/>
          <w:color w:val="062757" w:themeColor="text1" w:themeShade="80"/>
          <w:sz w:val="22"/>
        </w:rPr>
        <w:t xml:space="preserve"> y </w:t>
      </w:r>
      <w:r w:rsidR="00527B81" w:rsidRPr="00823621">
        <w:rPr>
          <w:rFonts w:ascii="Arial" w:hAnsi="Arial" w:cs="Arial"/>
          <w:bCs/>
          <w:i w:val="0"/>
          <w:color w:val="062757" w:themeColor="text1" w:themeShade="80"/>
          <w:sz w:val="22"/>
        </w:rPr>
        <w:t xml:space="preserve">toda otra que tenga por objeto el seguimiento periódico de los sistemas internos de información, control, cumplimiento y buenas prácticas y, el desarrollo de programas de entrenamiento continuo para </w:t>
      </w:r>
      <w:r w:rsidR="006043D2" w:rsidRPr="00823621">
        <w:rPr>
          <w:rFonts w:ascii="Arial" w:hAnsi="Arial" w:cs="Arial"/>
          <w:bCs/>
          <w:i w:val="0"/>
          <w:color w:val="062757" w:themeColor="text1" w:themeShade="80"/>
          <w:sz w:val="22"/>
        </w:rPr>
        <w:t>Directores</w:t>
      </w:r>
      <w:r w:rsidR="00527B81" w:rsidRPr="00823621">
        <w:rPr>
          <w:rFonts w:ascii="Arial" w:hAnsi="Arial" w:cs="Arial"/>
          <w:bCs/>
          <w:i w:val="0"/>
          <w:color w:val="062757" w:themeColor="text1" w:themeShade="80"/>
          <w:sz w:val="22"/>
        </w:rPr>
        <w:t xml:space="preserve"> y ejecutivos gerenciales.</w:t>
      </w:r>
    </w:p>
    <w:p w14:paraId="2E2918B3" w14:textId="77777777" w:rsidR="00ED6467" w:rsidRPr="00823621" w:rsidRDefault="00ED6467" w:rsidP="00E87F1C">
      <w:pPr>
        <w:pStyle w:val="Ttulo3"/>
        <w:tabs>
          <w:tab w:val="left" w:pos="142"/>
          <w:tab w:val="left" w:pos="709"/>
        </w:tabs>
        <w:spacing w:line="276" w:lineRule="auto"/>
        <w:ind w:left="1276" w:hanging="425"/>
        <w:jc w:val="both"/>
        <w:rPr>
          <w:rFonts w:ascii="Arial" w:hAnsi="Arial" w:cs="Arial"/>
          <w:bCs/>
          <w:i w:val="0"/>
          <w:color w:val="062757" w:themeColor="text1" w:themeShade="80"/>
          <w:sz w:val="22"/>
        </w:rPr>
      </w:pPr>
    </w:p>
    <w:p w14:paraId="3FBBC5E7" w14:textId="1108ED94" w:rsidR="00F11DD1" w:rsidRPr="00823621" w:rsidRDefault="00A77A99" w:rsidP="00E87F1C">
      <w:pPr>
        <w:pStyle w:val="Ttulo3"/>
        <w:numPr>
          <w:ilvl w:val="1"/>
          <w:numId w:val="10"/>
        </w:numPr>
        <w:tabs>
          <w:tab w:val="left" w:pos="142"/>
          <w:tab w:val="left" w:pos="709"/>
        </w:tabs>
        <w:spacing w:line="276" w:lineRule="auto"/>
        <w:ind w:left="1276" w:hanging="425"/>
        <w:jc w:val="both"/>
        <w:rPr>
          <w:rFonts w:ascii="Arial" w:hAnsi="Arial" w:cs="Arial"/>
          <w:bCs/>
          <w:i w:val="0"/>
          <w:color w:val="062757" w:themeColor="text1" w:themeShade="80"/>
          <w:sz w:val="22"/>
        </w:rPr>
      </w:pPr>
      <w:r w:rsidRPr="00823621">
        <w:rPr>
          <w:rFonts w:ascii="Arial" w:hAnsi="Arial" w:cs="Arial"/>
          <w:bCs/>
          <w:i w:val="0"/>
          <w:color w:val="062757" w:themeColor="text1" w:themeShade="80"/>
          <w:sz w:val="22"/>
        </w:rPr>
        <w:t>D</w:t>
      </w:r>
      <w:r w:rsidR="00527B81" w:rsidRPr="00823621">
        <w:rPr>
          <w:rFonts w:ascii="Arial" w:hAnsi="Arial" w:cs="Arial"/>
          <w:bCs/>
          <w:i w:val="0"/>
          <w:color w:val="062757" w:themeColor="text1" w:themeShade="80"/>
          <w:sz w:val="22"/>
        </w:rPr>
        <w:t>esignar</w:t>
      </w:r>
      <w:r w:rsidRPr="00823621">
        <w:rPr>
          <w:rFonts w:ascii="Arial" w:hAnsi="Arial" w:cs="Arial"/>
          <w:bCs/>
          <w:i w:val="0"/>
          <w:color w:val="062757" w:themeColor="text1" w:themeShade="80"/>
          <w:sz w:val="22"/>
        </w:rPr>
        <w:t>,</w:t>
      </w:r>
      <w:r w:rsidR="00527B81" w:rsidRPr="00823621">
        <w:rPr>
          <w:rFonts w:ascii="Arial" w:hAnsi="Arial" w:cs="Arial"/>
          <w:bCs/>
          <w:i w:val="0"/>
          <w:color w:val="062757" w:themeColor="text1" w:themeShade="80"/>
          <w:sz w:val="22"/>
        </w:rPr>
        <w:t xml:space="preserve"> revocar </w:t>
      </w:r>
      <w:r w:rsidRPr="00823621">
        <w:rPr>
          <w:rFonts w:ascii="Arial" w:hAnsi="Arial" w:cs="Arial"/>
          <w:bCs/>
          <w:i w:val="0"/>
          <w:color w:val="062757" w:themeColor="text1" w:themeShade="80"/>
          <w:sz w:val="22"/>
        </w:rPr>
        <w:t xml:space="preserve">y redistribuir </w:t>
      </w:r>
      <w:r w:rsidR="00527B81" w:rsidRPr="00823621">
        <w:rPr>
          <w:rFonts w:ascii="Arial" w:hAnsi="Arial" w:cs="Arial"/>
          <w:bCs/>
          <w:i w:val="0"/>
          <w:color w:val="062757" w:themeColor="text1" w:themeShade="80"/>
          <w:sz w:val="22"/>
        </w:rPr>
        <w:t xml:space="preserve">los cargos de </w:t>
      </w:r>
      <w:r w:rsidR="002D5704" w:rsidRPr="00823621">
        <w:rPr>
          <w:rFonts w:ascii="Arial" w:hAnsi="Arial" w:cs="Arial"/>
          <w:bCs/>
          <w:i w:val="0"/>
          <w:color w:val="062757" w:themeColor="text1" w:themeShade="80"/>
          <w:sz w:val="22"/>
        </w:rPr>
        <w:t xml:space="preserve">presidente </w:t>
      </w:r>
      <w:r w:rsidR="00527B81" w:rsidRPr="00823621">
        <w:rPr>
          <w:rFonts w:ascii="Arial" w:hAnsi="Arial" w:cs="Arial"/>
          <w:bCs/>
          <w:i w:val="0"/>
          <w:color w:val="062757" w:themeColor="text1" w:themeShade="80"/>
          <w:sz w:val="22"/>
        </w:rPr>
        <w:t xml:space="preserve">y </w:t>
      </w:r>
      <w:r w:rsidR="002D5704" w:rsidRPr="00823621">
        <w:rPr>
          <w:rFonts w:ascii="Arial" w:hAnsi="Arial" w:cs="Arial"/>
          <w:bCs/>
          <w:i w:val="0"/>
          <w:color w:val="062757" w:themeColor="text1" w:themeShade="80"/>
          <w:sz w:val="22"/>
        </w:rPr>
        <w:t>vicepresidente</w:t>
      </w:r>
      <w:r w:rsidR="00527B81" w:rsidRPr="00823621">
        <w:rPr>
          <w:rFonts w:ascii="Arial" w:hAnsi="Arial" w:cs="Arial"/>
          <w:bCs/>
          <w:i w:val="0"/>
          <w:color w:val="062757" w:themeColor="text1" w:themeShade="80"/>
          <w:sz w:val="22"/>
        </w:rPr>
        <w:t xml:space="preserve">; salvo que la designación del cargo la efectúe la </w:t>
      </w:r>
      <w:r w:rsidR="00ED6467" w:rsidRPr="00823621">
        <w:rPr>
          <w:rFonts w:ascii="Arial" w:hAnsi="Arial" w:cs="Arial"/>
          <w:bCs/>
          <w:i w:val="0"/>
          <w:color w:val="062757" w:themeColor="text1" w:themeShade="80"/>
          <w:sz w:val="22"/>
        </w:rPr>
        <w:t>a</w:t>
      </w:r>
      <w:r w:rsidR="00527B81" w:rsidRPr="00823621">
        <w:rPr>
          <w:rFonts w:ascii="Arial" w:hAnsi="Arial" w:cs="Arial"/>
          <w:bCs/>
          <w:i w:val="0"/>
          <w:color w:val="062757" w:themeColor="text1" w:themeShade="80"/>
          <w:sz w:val="22"/>
        </w:rPr>
        <w:t xml:space="preserve">samblea de </w:t>
      </w:r>
      <w:r w:rsidR="00ED6467" w:rsidRPr="00823621">
        <w:rPr>
          <w:rFonts w:ascii="Arial" w:hAnsi="Arial" w:cs="Arial"/>
          <w:bCs/>
          <w:i w:val="0"/>
          <w:color w:val="062757" w:themeColor="text1" w:themeShade="80"/>
          <w:sz w:val="22"/>
        </w:rPr>
        <w:t>a</w:t>
      </w:r>
      <w:r w:rsidR="00527B81" w:rsidRPr="00823621">
        <w:rPr>
          <w:rFonts w:ascii="Arial" w:hAnsi="Arial" w:cs="Arial"/>
          <w:bCs/>
          <w:i w:val="0"/>
          <w:color w:val="062757" w:themeColor="text1" w:themeShade="80"/>
          <w:sz w:val="22"/>
        </w:rPr>
        <w:t xml:space="preserve">ccionistas. </w:t>
      </w:r>
    </w:p>
    <w:p w14:paraId="27366DFE" w14:textId="77777777" w:rsidR="00011DB3" w:rsidRPr="00823621" w:rsidRDefault="00011DB3" w:rsidP="00E87F1C">
      <w:pPr>
        <w:pStyle w:val="Ttulo3"/>
        <w:tabs>
          <w:tab w:val="left" w:pos="142"/>
          <w:tab w:val="left" w:pos="709"/>
        </w:tabs>
        <w:spacing w:line="276" w:lineRule="auto"/>
        <w:ind w:left="1276" w:hanging="425"/>
        <w:jc w:val="both"/>
        <w:rPr>
          <w:rFonts w:ascii="Arial" w:hAnsi="Arial" w:cs="Arial"/>
          <w:bCs/>
          <w:i w:val="0"/>
          <w:color w:val="062757" w:themeColor="text1" w:themeShade="80"/>
          <w:sz w:val="22"/>
        </w:rPr>
      </w:pPr>
    </w:p>
    <w:p w14:paraId="513AF7C7" w14:textId="1E8F0B2D" w:rsidR="00F11DD1" w:rsidRPr="00823621" w:rsidRDefault="002D5704" w:rsidP="00E87F1C">
      <w:pPr>
        <w:pStyle w:val="Ttulo3"/>
        <w:numPr>
          <w:ilvl w:val="1"/>
          <w:numId w:val="10"/>
        </w:numPr>
        <w:tabs>
          <w:tab w:val="left" w:pos="142"/>
          <w:tab w:val="left" w:pos="709"/>
        </w:tabs>
        <w:spacing w:line="276" w:lineRule="auto"/>
        <w:ind w:left="1276" w:hanging="425"/>
        <w:jc w:val="both"/>
        <w:rPr>
          <w:rFonts w:ascii="Arial" w:hAnsi="Arial" w:cs="Arial"/>
          <w:bCs/>
          <w:i w:val="0"/>
          <w:color w:val="062757" w:themeColor="text1" w:themeShade="80"/>
          <w:sz w:val="22"/>
        </w:rPr>
      </w:pPr>
      <w:r w:rsidRPr="00823621">
        <w:rPr>
          <w:rFonts w:ascii="Arial" w:hAnsi="Arial" w:cs="Arial"/>
          <w:bCs/>
          <w:i w:val="0"/>
          <w:color w:val="062757" w:themeColor="text1" w:themeShade="80"/>
          <w:sz w:val="22"/>
        </w:rPr>
        <w:t>D</w:t>
      </w:r>
      <w:r w:rsidR="00527B81" w:rsidRPr="00823621">
        <w:rPr>
          <w:rFonts w:ascii="Arial" w:hAnsi="Arial" w:cs="Arial"/>
          <w:bCs/>
          <w:i w:val="0"/>
          <w:color w:val="062757" w:themeColor="text1" w:themeShade="80"/>
          <w:sz w:val="22"/>
        </w:rPr>
        <w:t>elegar funciones en cualquiera de sus miembros</w:t>
      </w:r>
      <w:r w:rsidR="00ED6467" w:rsidRPr="00823621">
        <w:rPr>
          <w:rFonts w:ascii="Arial" w:hAnsi="Arial" w:cs="Arial"/>
          <w:bCs/>
          <w:i w:val="0"/>
          <w:color w:val="062757" w:themeColor="text1" w:themeShade="80"/>
          <w:sz w:val="22"/>
        </w:rPr>
        <w:t xml:space="preserve">, </w:t>
      </w:r>
      <w:r w:rsidR="00527B81" w:rsidRPr="00823621">
        <w:rPr>
          <w:rFonts w:ascii="Arial" w:hAnsi="Arial" w:cs="Arial"/>
          <w:bCs/>
          <w:i w:val="0"/>
          <w:color w:val="062757" w:themeColor="text1" w:themeShade="80"/>
          <w:sz w:val="22"/>
        </w:rPr>
        <w:t xml:space="preserve">pudiendo integrar diferentes comités, en los términos establecidos por la </w:t>
      </w:r>
      <w:r w:rsidR="00F11DD1" w:rsidRPr="00823621">
        <w:rPr>
          <w:rFonts w:ascii="Arial" w:hAnsi="Arial" w:cs="Arial"/>
          <w:bCs/>
          <w:i w:val="0"/>
          <w:color w:val="062757" w:themeColor="text1" w:themeShade="80"/>
          <w:sz w:val="22"/>
        </w:rPr>
        <w:t>LGS</w:t>
      </w:r>
      <w:r w:rsidR="00527B81" w:rsidRPr="00823621">
        <w:rPr>
          <w:rFonts w:ascii="Arial" w:hAnsi="Arial" w:cs="Arial"/>
          <w:bCs/>
          <w:i w:val="0"/>
          <w:color w:val="062757" w:themeColor="text1" w:themeShade="80"/>
          <w:sz w:val="22"/>
        </w:rPr>
        <w:t xml:space="preserve"> y </w:t>
      </w:r>
      <w:r w:rsidR="00F11DD1" w:rsidRPr="00823621">
        <w:rPr>
          <w:rFonts w:ascii="Arial" w:hAnsi="Arial" w:cs="Arial"/>
          <w:bCs/>
          <w:i w:val="0"/>
          <w:color w:val="062757" w:themeColor="text1" w:themeShade="80"/>
          <w:sz w:val="22"/>
        </w:rPr>
        <w:t xml:space="preserve">el Estatuto Social, </w:t>
      </w:r>
      <w:r w:rsidR="00527B81" w:rsidRPr="00823621">
        <w:rPr>
          <w:rFonts w:ascii="Arial" w:hAnsi="Arial" w:cs="Arial"/>
          <w:bCs/>
          <w:i w:val="0"/>
          <w:color w:val="062757" w:themeColor="text1" w:themeShade="80"/>
          <w:sz w:val="22"/>
        </w:rPr>
        <w:t xml:space="preserve">como así también para disolverlos cuando lo considere necesario. </w:t>
      </w:r>
    </w:p>
    <w:p w14:paraId="0925C01D" w14:textId="77777777" w:rsidR="00011DB3" w:rsidRPr="00823621" w:rsidRDefault="00011DB3" w:rsidP="00E87F1C">
      <w:pPr>
        <w:pStyle w:val="Prrafodelista"/>
        <w:ind w:left="1276" w:hanging="425"/>
        <w:jc w:val="both"/>
        <w:rPr>
          <w:rFonts w:ascii="Arial" w:hAnsi="Arial" w:cs="Arial"/>
          <w:bCs/>
          <w:i/>
          <w:color w:val="062757" w:themeColor="text1" w:themeShade="80"/>
          <w:sz w:val="22"/>
        </w:rPr>
      </w:pPr>
    </w:p>
    <w:p w14:paraId="7F25DAC8" w14:textId="70AC90F7" w:rsidR="00F11DD1" w:rsidRPr="00823621" w:rsidRDefault="00356EC4" w:rsidP="00E87F1C">
      <w:pPr>
        <w:pStyle w:val="Ttulo3"/>
        <w:numPr>
          <w:ilvl w:val="1"/>
          <w:numId w:val="10"/>
        </w:numPr>
        <w:tabs>
          <w:tab w:val="left" w:pos="142"/>
          <w:tab w:val="left" w:pos="709"/>
        </w:tabs>
        <w:spacing w:line="276" w:lineRule="auto"/>
        <w:ind w:left="1276" w:hanging="425"/>
        <w:jc w:val="both"/>
        <w:rPr>
          <w:rFonts w:ascii="Arial" w:hAnsi="Arial" w:cs="Arial"/>
          <w:bCs/>
          <w:i w:val="0"/>
          <w:color w:val="062757" w:themeColor="text1" w:themeShade="80"/>
          <w:sz w:val="22"/>
        </w:rPr>
      </w:pPr>
      <w:r w:rsidRPr="00823621">
        <w:rPr>
          <w:rFonts w:ascii="Arial" w:hAnsi="Arial" w:cs="Arial"/>
          <w:bCs/>
          <w:i w:val="0"/>
          <w:color w:val="062757" w:themeColor="text1" w:themeShade="80"/>
          <w:sz w:val="22"/>
        </w:rPr>
        <w:t>D</w:t>
      </w:r>
      <w:r w:rsidR="00527B81" w:rsidRPr="00823621">
        <w:rPr>
          <w:rFonts w:ascii="Arial" w:hAnsi="Arial" w:cs="Arial"/>
          <w:bCs/>
          <w:i w:val="0"/>
          <w:color w:val="062757" w:themeColor="text1" w:themeShade="80"/>
          <w:sz w:val="22"/>
        </w:rPr>
        <w:t xml:space="preserve">ictar los reglamentos internos de cada uno de esos comités y reformarlos. </w:t>
      </w:r>
    </w:p>
    <w:p w14:paraId="5C78D784" w14:textId="77777777" w:rsidR="00011DB3" w:rsidRPr="00823621" w:rsidRDefault="00011DB3" w:rsidP="00E87F1C">
      <w:pPr>
        <w:pStyle w:val="Prrafodelista"/>
        <w:ind w:left="1276" w:hanging="425"/>
        <w:jc w:val="both"/>
        <w:rPr>
          <w:rFonts w:ascii="Arial" w:hAnsi="Arial" w:cs="Arial"/>
          <w:bCs/>
          <w:i/>
          <w:color w:val="062757" w:themeColor="text1" w:themeShade="80"/>
          <w:sz w:val="22"/>
        </w:rPr>
      </w:pPr>
    </w:p>
    <w:p w14:paraId="2379937E" w14:textId="274248D8" w:rsidR="00F11DD1" w:rsidRPr="00823621" w:rsidRDefault="00356EC4" w:rsidP="00E87F1C">
      <w:pPr>
        <w:pStyle w:val="Ttulo3"/>
        <w:numPr>
          <w:ilvl w:val="1"/>
          <w:numId w:val="10"/>
        </w:numPr>
        <w:tabs>
          <w:tab w:val="left" w:pos="142"/>
          <w:tab w:val="left" w:pos="709"/>
        </w:tabs>
        <w:spacing w:line="276" w:lineRule="auto"/>
        <w:ind w:left="1276" w:hanging="425"/>
        <w:jc w:val="both"/>
        <w:rPr>
          <w:rFonts w:ascii="Arial" w:hAnsi="Arial" w:cs="Arial"/>
          <w:bCs/>
          <w:i w:val="0"/>
          <w:color w:val="062757" w:themeColor="text1" w:themeShade="80"/>
          <w:sz w:val="22"/>
        </w:rPr>
      </w:pPr>
      <w:r w:rsidRPr="00823621">
        <w:rPr>
          <w:rFonts w:ascii="Arial" w:hAnsi="Arial" w:cs="Arial"/>
          <w:bCs/>
          <w:i w:val="0"/>
          <w:color w:val="062757" w:themeColor="text1" w:themeShade="80"/>
          <w:sz w:val="22"/>
        </w:rPr>
        <w:t>P</w:t>
      </w:r>
      <w:r w:rsidR="00527B81" w:rsidRPr="00823621">
        <w:rPr>
          <w:rFonts w:ascii="Arial" w:hAnsi="Arial" w:cs="Arial"/>
          <w:bCs/>
          <w:i w:val="0"/>
          <w:color w:val="062757" w:themeColor="text1" w:themeShade="80"/>
          <w:sz w:val="22"/>
        </w:rPr>
        <w:t>resentar los informes y propuestas de acuerdos que, conforme a lo previsto en la L</w:t>
      </w:r>
      <w:r w:rsidR="00F11DD1" w:rsidRPr="00823621">
        <w:rPr>
          <w:rFonts w:ascii="Arial" w:hAnsi="Arial" w:cs="Arial"/>
          <w:bCs/>
          <w:i w:val="0"/>
          <w:color w:val="062757" w:themeColor="text1" w:themeShade="80"/>
          <w:sz w:val="22"/>
        </w:rPr>
        <w:t>GS</w:t>
      </w:r>
      <w:r w:rsidR="00527B81" w:rsidRPr="00823621">
        <w:rPr>
          <w:rFonts w:ascii="Arial" w:hAnsi="Arial" w:cs="Arial"/>
          <w:bCs/>
          <w:i w:val="0"/>
          <w:color w:val="062757" w:themeColor="text1" w:themeShade="80"/>
          <w:sz w:val="22"/>
        </w:rPr>
        <w:t xml:space="preserve"> y en </w:t>
      </w:r>
      <w:r w:rsidR="00F11DD1" w:rsidRPr="00823621">
        <w:rPr>
          <w:rFonts w:ascii="Arial" w:hAnsi="Arial" w:cs="Arial"/>
          <w:bCs/>
          <w:i w:val="0"/>
          <w:color w:val="062757" w:themeColor="text1" w:themeShade="80"/>
          <w:sz w:val="22"/>
        </w:rPr>
        <w:t>el Estatuto Social</w:t>
      </w:r>
      <w:r w:rsidR="00527B81" w:rsidRPr="00823621">
        <w:rPr>
          <w:rFonts w:ascii="Arial" w:hAnsi="Arial" w:cs="Arial"/>
          <w:bCs/>
          <w:i w:val="0"/>
          <w:color w:val="062757" w:themeColor="text1" w:themeShade="80"/>
          <w:sz w:val="22"/>
        </w:rPr>
        <w:t xml:space="preserve">, debe elaborar el Directorio para conocimiento y aprobación por la </w:t>
      </w:r>
      <w:r w:rsidR="00ED6467" w:rsidRPr="00823621">
        <w:rPr>
          <w:rFonts w:ascii="Arial" w:hAnsi="Arial" w:cs="Arial"/>
          <w:bCs/>
          <w:i w:val="0"/>
          <w:color w:val="062757" w:themeColor="text1" w:themeShade="80"/>
          <w:sz w:val="22"/>
        </w:rPr>
        <w:t>a</w:t>
      </w:r>
      <w:r w:rsidR="00527B81" w:rsidRPr="00823621">
        <w:rPr>
          <w:rFonts w:ascii="Arial" w:hAnsi="Arial" w:cs="Arial"/>
          <w:bCs/>
          <w:i w:val="0"/>
          <w:color w:val="062757" w:themeColor="text1" w:themeShade="80"/>
          <w:sz w:val="22"/>
        </w:rPr>
        <w:t xml:space="preserve">samblea de </w:t>
      </w:r>
      <w:r w:rsidR="00ED6467" w:rsidRPr="00823621">
        <w:rPr>
          <w:rFonts w:ascii="Arial" w:hAnsi="Arial" w:cs="Arial"/>
          <w:bCs/>
          <w:i w:val="0"/>
          <w:color w:val="062757" w:themeColor="text1" w:themeShade="80"/>
          <w:sz w:val="22"/>
        </w:rPr>
        <w:t>a</w:t>
      </w:r>
      <w:r w:rsidR="00527B81" w:rsidRPr="00823621">
        <w:rPr>
          <w:rFonts w:ascii="Arial" w:hAnsi="Arial" w:cs="Arial"/>
          <w:bCs/>
          <w:i w:val="0"/>
          <w:color w:val="062757" w:themeColor="text1" w:themeShade="80"/>
          <w:sz w:val="22"/>
        </w:rPr>
        <w:t xml:space="preserve">ccionistas. </w:t>
      </w:r>
    </w:p>
    <w:p w14:paraId="719A5CB5" w14:textId="77777777" w:rsidR="00011DB3" w:rsidRPr="00823621" w:rsidRDefault="00011DB3" w:rsidP="00E87F1C">
      <w:pPr>
        <w:pStyle w:val="Prrafodelista"/>
        <w:ind w:left="1276" w:hanging="425"/>
        <w:jc w:val="both"/>
        <w:rPr>
          <w:rFonts w:ascii="Arial" w:hAnsi="Arial" w:cs="Arial"/>
          <w:bCs/>
          <w:i/>
          <w:color w:val="062757" w:themeColor="text1" w:themeShade="80"/>
          <w:sz w:val="22"/>
        </w:rPr>
      </w:pPr>
    </w:p>
    <w:p w14:paraId="5A91B955" w14:textId="34F15CB6" w:rsidR="00F11DD1" w:rsidRPr="00823621" w:rsidRDefault="00834A23" w:rsidP="00E87F1C">
      <w:pPr>
        <w:pStyle w:val="Ttulo3"/>
        <w:numPr>
          <w:ilvl w:val="1"/>
          <w:numId w:val="10"/>
        </w:numPr>
        <w:tabs>
          <w:tab w:val="left" w:pos="142"/>
          <w:tab w:val="left" w:pos="709"/>
        </w:tabs>
        <w:spacing w:line="276" w:lineRule="auto"/>
        <w:ind w:left="1276" w:hanging="425"/>
        <w:jc w:val="both"/>
        <w:rPr>
          <w:rFonts w:ascii="Arial" w:hAnsi="Arial" w:cs="Arial"/>
          <w:bCs/>
          <w:i w:val="0"/>
          <w:color w:val="062757" w:themeColor="text1" w:themeShade="80"/>
          <w:sz w:val="22"/>
        </w:rPr>
      </w:pPr>
      <w:r w:rsidRPr="00823621">
        <w:rPr>
          <w:rFonts w:ascii="Arial" w:hAnsi="Arial" w:cs="Arial"/>
          <w:bCs/>
          <w:i w:val="0"/>
          <w:color w:val="062757" w:themeColor="text1" w:themeShade="80"/>
          <w:sz w:val="22"/>
        </w:rPr>
        <w:t>E</w:t>
      </w:r>
      <w:r w:rsidR="00527B81" w:rsidRPr="00823621">
        <w:rPr>
          <w:rFonts w:ascii="Arial" w:hAnsi="Arial" w:cs="Arial"/>
          <w:bCs/>
          <w:i w:val="0"/>
          <w:color w:val="062757" w:themeColor="text1" w:themeShade="80"/>
          <w:sz w:val="22"/>
        </w:rPr>
        <w:t xml:space="preserve">stablecer su propia organización y funcionamiento, en especial, modificar el presente Reglamento. </w:t>
      </w:r>
    </w:p>
    <w:p w14:paraId="3C146760" w14:textId="77777777" w:rsidR="00011DB3" w:rsidRPr="00823621" w:rsidRDefault="00011DB3" w:rsidP="00E87F1C">
      <w:pPr>
        <w:pStyle w:val="Prrafodelista"/>
        <w:ind w:left="1276" w:hanging="425"/>
        <w:jc w:val="both"/>
        <w:rPr>
          <w:rFonts w:ascii="Arial" w:hAnsi="Arial" w:cs="Arial"/>
          <w:bCs/>
          <w:i/>
          <w:color w:val="062757" w:themeColor="text1" w:themeShade="80"/>
          <w:sz w:val="22"/>
        </w:rPr>
      </w:pPr>
    </w:p>
    <w:p w14:paraId="5DB6F80E" w14:textId="2A7E8E95" w:rsidR="00527B81" w:rsidRPr="00823621" w:rsidRDefault="00621848" w:rsidP="00E87F1C">
      <w:pPr>
        <w:pStyle w:val="Ttulo3"/>
        <w:numPr>
          <w:ilvl w:val="1"/>
          <w:numId w:val="10"/>
        </w:numPr>
        <w:tabs>
          <w:tab w:val="left" w:pos="142"/>
          <w:tab w:val="left" w:pos="709"/>
        </w:tabs>
        <w:spacing w:line="276" w:lineRule="auto"/>
        <w:ind w:left="1276" w:hanging="425"/>
        <w:jc w:val="both"/>
        <w:rPr>
          <w:rFonts w:ascii="Arial" w:hAnsi="Arial" w:cs="Arial"/>
          <w:bCs/>
          <w:i w:val="0"/>
          <w:color w:val="062757" w:themeColor="text1" w:themeShade="80"/>
          <w:sz w:val="22"/>
        </w:rPr>
      </w:pPr>
      <w:r w:rsidRPr="00823621">
        <w:rPr>
          <w:rFonts w:ascii="Arial" w:hAnsi="Arial" w:cs="Arial"/>
          <w:bCs/>
          <w:i w:val="0"/>
          <w:color w:val="062757" w:themeColor="text1" w:themeShade="80"/>
          <w:sz w:val="22"/>
        </w:rPr>
        <w:t>E</w:t>
      </w:r>
      <w:r w:rsidR="00527B81" w:rsidRPr="00823621">
        <w:rPr>
          <w:rFonts w:ascii="Arial" w:hAnsi="Arial" w:cs="Arial"/>
          <w:bCs/>
          <w:i w:val="0"/>
          <w:color w:val="062757" w:themeColor="text1" w:themeShade="80"/>
          <w:sz w:val="22"/>
        </w:rPr>
        <w:t xml:space="preserve">jercitar las facultades que la </w:t>
      </w:r>
      <w:r w:rsidR="00ED6467" w:rsidRPr="00823621">
        <w:rPr>
          <w:rFonts w:ascii="Arial" w:hAnsi="Arial" w:cs="Arial"/>
          <w:bCs/>
          <w:i w:val="0"/>
          <w:color w:val="062757" w:themeColor="text1" w:themeShade="80"/>
          <w:sz w:val="22"/>
        </w:rPr>
        <w:t>a</w:t>
      </w:r>
      <w:r w:rsidR="00527B81" w:rsidRPr="00823621">
        <w:rPr>
          <w:rFonts w:ascii="Arial" w:hAnsi="Arial" w:cs="Arial"/>
          <w:bCs/>
          <w:i w:val="0"/>
          <w:color w:val="062757" w:themeColor="text1" w:themeShade="80"/>
          <w:sz w:val="22"/>
        </w:rPr>
        <w:t xml:space="preserve">samblea de </w:t>
      </w:r>
      <w:r w:rsidR="00ED6467" w:rsidRPr="00823621">
        <w:rPr>
          <w:rFonts w:ascii="Arial" w:hAnsi="Arial" w:cs="Arial"/>
          <w:bCs/>
          <w:i w:val="0"/>
          <w:color w:val="062757" w:themeColor="text1" w:themeShade="80"/>
          <w:sz w:val="22"/>
        </w:rPr>
        <w:t>a</w:t>
      </w:r>
      <w:r w:rsidR="00527B81" w:rsidRPr="00823621">
        <w:rPr>
          <w:rFonts w:ascii="Arial" w:hAnsi="Arial" w:cs="Arial"/>
          <w:bCs/>
          <w:i w:val="0"/>
          <w:color w:val="062757" w:themeColor="text1" w:themeShade="80"/>
          <w:sz w:val="22"/>
        </w:rPr>
        <w:t xml:space="preserve">ccionistas haya concedido al Directorio, que sólo podrá delegar si lo prevé de forma expresa la </w:t>
      </w:r>
      <w:r w:rsidR="00ED6467" w:rsidRPr="00823621">
        <w:rPr>
          <w:rFonts w:ascii="Arial" w:hAnsi="Arial" w:cs="Arial"/>
          <w:bCs/>
          <w:i w:val="0"/>
          <w:color w:val="062757" w:themeColor="text1" w:themeShade="80"/>
          <w:sz w:val="22"/>
        </w:rPr>
        <w:t>a</w:t>
      </w:r>
      <w:r w:rsidR="00527B81" w:rsidRPr="00823621">
        <w:rPr>
          <w:rFonts w:ascii="Arial" w:hAnsi="Arial" w:cs="Arial"/>
          <w:bCs/>
          <w:i w:val="0"/>
          <w:color w:val="062757" w:themeColor="text1" w:themeShade="80"/>
          <w:sz w:val="22"/>
        </w:rPr>
        <w:t xml:space="preserve">samblea de </w:t>
      </w:r>
      <w:r w:rsidR="00ED6467" w:rsidRPr="00823621">
        <w:rPr>
          <w:rFonts w:ascii="Arial" w:hAnsi="Arial" w:cs="Arial"/>
          <w:bCs/>
          <w:i w:val="0"/>
          <w:color w:val="062757" w:themeColor="text1" w:themeShade="80"/>
          <w:sz w:val="22"/>
        </w:rPr>
        <w:t>a</w:t>
      </w:r>
      <w:r w:rsidR="00527B81" w:rsidRPr="00823621">
        <w:rPr>
          <w:rFonts w:ascii="Arial" w:hAnsi="Arial" w:cs="Arial"/>
          <w:bCs/>
          <w:i w:val="0"/>
          <w:color w:val="062757" w:themeColor="text1" w:themeShade="80"/>
          <w:sz w:val="22"/>
        </w:rPr>
        <w:t>ccionistas, así como las restantes facultades que este Reglamento le otorga.</w:t>
      </w:r>
    </w:p>
    <w:p w14:paraId="4F57121E" w14:textId="77777777" w:rsidR="00527B81" w:rsidRPr="00823621" w:rsidRDefault="00527B81" w:rsidP="00E87F1C">
      <w:pPr>
        <w:pStyle w:val="Ttulo3"/>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p>
    <w:p w14:paraId="0677CF77" w14:textId="4854A400" w:rsidR="00527B81" w:rsidRPr="00823621" w:rsidRDefault="00527B81" w:rsidP="00E87F1C">
      <w:pPr>
        <w:pStyle w:val="Ttulo3"/>
        <w:numPr>
          <w:ilvl w:val="0"/>
          <w:numId w:val="14"/>
        </w:numPr>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r w:rsidRPr="00823621">
        <w:rPr>
          <w:rFonts w:ascii="Arial" w:hAnsi="Arial" w:cs="Arial"/>
          <w:bCs/>
          <w:i w:val="0"/>
          <w:color w:val="062757" w:themeColor="text1" w:themeShade="80"/>
          <w:sz w:val="22"/>
        </w:rPr>
        <w:t xml:space="preserve">Los miembros del Directorio deberán ejercer sus funciones en forma diligente y tomar sus decisiones de gestión y administración conforme los estándares de conducta impuestos al </w:t>
      </w:r>
      <w:r w:rsidR="00F11DD1" w:rsidRPr="00823621">
        <w:rPr>
          <w:rFonts w:ascii="Arial" w:hAnsi="Arial" w:cs="Arial"/>
          <w:bCs/>
          <w:i w:val="0"/>
          <w:color w:val="062757" w:themeColor="text1" w:themeShade="80"/>
          <w:sz w:val="22"/>
        </w:rPr>
        <w:t>a</w:t>
      </w:r>
      <w:r w:rsidRPr="00823621">
        <w:rPr>
          <w:rFonts w:ascii="Arial" w:hAnsi="Arial" w:cs="Arial"/>
          <w:bCs/>
          <w:i w:val="0"/>
          <w:color w:val="062757" w:themeColor="text1" w:themeShade="80"/>
          <w:sz w:val="22"/>
        </w:rPr>
        <w:t xml:space="preserve">dministrador de patrimonio ajeno de acuerdo a lo dispuesto en el artículo 59 de la LGS, el artículo 159 del Código Civil y Comercial de la Nación y el Código </w:t>
      </w:r>
      <w:r w:rsidR="00F11DD1" w:rsidRPr="00823621">
        <w:rPr>
          <w:rFonts w:ascii="Arial" w:hAnsi="Arial" w:cs="Arial"/>
          <w:bCs/>
          <w:i w:val="0"/>
          <w:color w:val="062757" w:themeColor="text1" w:themeShade="80"/>
          <w:sz w:val="22"/>
        </w:rPr>
        <w:t xml:space="preserve">de </w:t>
      </w:r>
      <w:r w:rsidR="001E6D44">
        <w:rPr>
          <w:rFonts w:ascii="Arial" w:hAnsi="Arial" w:cs="Arial"/>
          <w:bCs/>
          <w:i w:val="0"/>
          <w:color w:val="062757" w:themeColor="text1" w:themeShade="80"/>
          <w:sz w:val="22"/>
        </w:rPr>
        <w:t xml:space="preserve">Conducta y </w:t>
      </w:r>
      <w:r w:rsidRPr="00823621">
        <w:rPr>
          <w:rFonts w:ascii="Arial" w:hAnsi="Arial" w:cs="Arial"/>
          <w:bCs/>
          <w:i w:val="0"/>
          <w:color w:val="062757" w:themeColor="text1" w:themeShade="80"/>
          <w:sz w:val="22"/>
        </w:rPr>
        <w:t>Étic</w:t>
      </w:r>
      <w:r w:rsidR="00ED6467" w:rsidRPr="00823621">
        <w:rPr>
          <w:rFonts w:ascii="Arial" w:hAnsi="Arial" w:cs="Arial"/>
          <w:bCs/>
          <w:i w:val="0"/>
          <w:color w:val="062757" w:themeColor="text1" w:themeShade="80"/>
          <w:sz w:val="22"/>
        </w:rPr>
        <w:t>a</w:t>
      </w:r>
      <w:r w:rsidRPr="00823621">
        <w:rPr>
          <w:rFonts w:ascii="Arial" w:hAnsi="Arial" w:cs="Arial"/>
          <w:bCs/>
          <w:i w:val="0"/>
          <w:color w:val="062757" w:themeColor="text1" w:themeShade="80"/>
          <w:sz w:val="22"/>
        </w:rPr>
        <w:t xml:space="preserve"> </w:t>
      </w:r>
      <w:r w:rsidR="001E6D44">
        <w:rPr>
          <w:rFonts w:ascii="Arial" w:hAnsi="Arial" w:cs="Arial"/>
          <w:bCs/>
          <w:i w:val="0"/>
          <w:color w:val="062757" w:themeColor="text1" w:themeShade="80"/>
          <w:sz w:val="22"/>
        </w:rPr>
        <w:t xml:space="preserve">Empresarial </w:t>
      </w:r>
      <w:r w:rsidRPr="00823621">
        <w:rPr>
          <w:rFonts w:ascii="Arial" w:hAnsi="Arial" w:cs="Arial"/>
          <w:bCs/>
          <w:i w:val="0"/>
          <w:color w:val="062757" w:themeColor="text1" w:themeShade="80"/>
          <w:sz w:val="22"/>
        </w:rPr>
        <w:t xml:space="preserve">de </w:t>
      </w:r>
      <w:r w:rsidR="00F11DD1" w:rsidRPr="00823621">
        <w:rPr>
          <w:rFonts w:ascii="Arial" w:hAnsi="Arial" w:cs="Arial"/>
          <w:bCs/>
          <w:i w:val="0"/>
          <w:color w:val="062757" w:themeColor="text1" w:themeShade="80"/>
          <w:sz w:val="22"/>
        </w:rPr>
        <w:t>la Sociedad</w:t>
      </w:r>
      <w:r w:rsidRPr="00823621">
        <w:rPr>
          <w:rFonts w:ascii="Arial" w:hAnsi="Arial" w:cs="Arial"/>
          <w:bCs/>
          <w:i w:val="0"/>
          <w:color w:val="062757" w:themeColor="text1" w:themeShade="80"/>
          <w:sz w:val="22"/>
        </w:rPr>
        <w:t>, debiendo ejercer sus funciones en forma leal, y haciendo prevalecer el interés de la Sociedad por encima de su interés particular y/o el interés del accionista y/o interés de un grupo de accionistas determinado.</w:t>
      </w:r>
    </w:p>
    <w:p w14:paraId="3D5EADB2" w14:textId="77777777" w:rsidR="00527B81" w:rsidRPr="00823621" w:rsidRDefault="00527B81" w:rsidP="00E87F1C">
      <w:pPr>
        <w:pStyle w:val="Ttulo3"/>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p>
    <w:p w14:paraId="54F1C09A" w14:textId="77777777" w:rsidR="00114051" w:rsidRPr="00823621" w:rsidRDefault="00527B81" w:rsidP="00E87F1C">
      <w:pPr>
        <w:pStyle w:val="Ttulo3"/>
        <w:numPr>
          <w:ilvl w:val="0"/>
          <w:numId w:val="14"/>
        </w:numPr>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r w:rsidRPr="00823621">
        <w:rPr>
          <w:rFonts w:ascii="Arial" w:hAnsi="Arial" w:cs="Arial"/>
          <w:bCs/>
          <w:i w:val="0"/>
          <w:color w:val="062757" w:themeColor="text1" w:themeShade="80"/>
          <w:sz w:val="22"/>
        </w:rPr>
        <w:t xml:space="preserve">Se entiende por conflicto de intereses aquella situación en la cual el </w:t>
      </w:r>
      <w:r w:rsidR="00F11DD1" w:rsidRPr="00823621">
        <w:rPr>
          <w:rFonts w:ascii="Arial" w:hAnsi="Arial" w:cs="Arial"/>
          <w:bCs/>
          <w:i w:val="0"/>
          <w:color w:val="062757" w:themeColor="text1" w:themeShade="80"/>
          <w:sz w:val="22"/>
        </w:rPr>
        <w:t>d</w:t>
      </w:r>
      <w:r w:rsidRPr="00823621">
        <w:rPr>
          <w:rFonts w:ascii="Arial" w:hAnsi="Arial" w:cs="Arial"/>
          <w:bCs/>
          <w:i w:val="0"/>
          <w:color w:val="062757" w:themeColor="text1" w:themeShade="80"/>
          <w:sz w:val="22"/>
        </w:rPr>
        <w:t xml:space="preserve">irector está impedido o limitado en el libre ejercicio de su derecho de voto, estando efectivamente condicionado por razones profesionales, personales, de mercado u otras. Esta situación de conflicto de intereses debe informarse al Directorio, y el </w:t>
      </w:r>
      <w:r w:rsidR="00F11DD1" w:rsidRPr="00823621">
        <w:rPr>
          <w:rFonts w:ascii="Arial" w:hAnsi="Arial" w:cs="Arial"/>
          <w:bCs/>
          <w:i w:val="0"/>
          <w:color w:val="062757" w:themeColor="text1" w:themeShade="80"/>
          <w:sz w:val="22"/>
        </w:rPr>
        <w:t>d</w:t>
      </w:r>
      <w:r w:rsidRPr="00823621">
        <w:rPr>
          <w:rFonts w:ascii="Arial" w:hAnsi="Arial" w:cs="Arial"/>
          <w:bCs/>
          <w:i w:val="0"/>
          <w:color w:val="062757" w:themeColor="text1" w:themeShade="80"/>
          <w:sz w:val="22"/>
        </w:rPr>
        <w:t>irector que se encuentre en tal situación deberá abstenerse de votar en dicha decisión.</w:t>
      </w:r>
      <w:r w:rsidR="00F11DD1" w:rsidRPr="00823621">
        <w:rPr>
          <w:rFonts w:ascii="Arial" w:hAnsi="Arial" w:cs="Arial"/>
          <w:bCs/>
          <w:i w:val="0"/>
          <w:color w:val="062757" w:themeColor="text1" w:themeShade="80"/>
          <w:sz w:val="22"/>
        </w:rPr>
        <w:t xml:space="preserve"> </w:t>
      </w:r>
    </w:p>
    <w:p w14:paraId="5976AEAF" w14:textId="77777777" w:rsidR="00114051" w:rsidRPr="00823621" w:rsidRDefault="00114051" w:rsidP="00E87F1C">
      <w:pPr>
        <w:pStyle w:val="Prrafodelista"/>
        <w:ind w:left="851" w:hanging="284"/>
        <w:jc w:val="both"/>
        <w:rPr>
          <w:rFonts w:ascii="Arial" w:hAnsi="Arial" w:cs="Arial"/>
          <w:bCs/>
          <w:color w:val="062757" w:themeColor="text1" w:themeShade="80"/>
          <w:sz w:val="22"/>
        </w:rPr>
      </w:pPr>
    </w:p>
    <w:p w14:paraId="551CB85E" w14:textId="68EFCB68" w:rsidR="00527B81" w:rsidRPr="00823621" w:rsidRDefault="00527B81" w:rsidP="00E87F1C">
      <w:pPr>
        <w:pStyle w:val="Ttulo3"/>
        <w:numPr>
          <w:ilvl w:val="0"/>
          <w:numId w:val="14"/>
        </w:numPr>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r w:rsidRPr="00823621">
        <w:rPr>
          <w:rFonts w:ascii="Arial" w:hAnsi="Arial" w:cs="Arial"/>
          <w:bCs/>
          <w:i w:val="0"/>
          <w:color w:val="062757" w:themeColor="text1" w:themeShade="80"/>
          <w:sz w:val="22"/>
        </w:rPr>
        <w:lastRenderedPageBreak/>
        <w:t>El conflicto de intereses podrá ser determinado por el Directorio por simple mayoría de votos, pudiendo a este efecto incluirse el tema como punto expreso de</w:t>
      </w:r>
      <w:r w:rsidR="00114051" w:rsidRPr="00823621">
        <w:rPr>
          <w:rFonts w:ascii="Arial" w:hAnsi="Arial" w:cs="Arial"/>
          <w:bCs/>
          <w:i w:val="0"/>
          <w:color w:val="062757" w:themeColor="text1" w:themeShade="80"/>
          <w:sz w:val="22"/>
        </w:rPr>
        <w:t xml:space="preserve"> </w:t>
      </w:r>
      <w:r w:rsidRPr="00823621">
        <w:rPr>
          <w:rFonts w:ascii="Arial" w:hAnsi="Arial" w:cs="Arial"/>
          <w:bCs/>
          <w:i w:val="0"/>
          <w:color w:val="062757" w:themeColor="text1" w:themeShade="80"/>
          <w:sz w:val="22"/>
        </w:rPr>
        <w:t>l</w:t>
      </w:r>
      <w:r w:rsidR="00114051" w:rsidRPr="00823621">
        <w:rPr>
          <w:rFonts w:ascii="Arial" w:hAnsi="Arial" w:cs="Arial"/>
          <w:bCs/>
          <w:i w:val="0"/>
          <w:color w:val="062757" w:themeColor="text1" w:themeShade="80"/>
          <w:sz w:val="22"/>
        </w:rPr>
        <w:t>a</w:t>
      </w:r>
      <w:r w:rsidRPr="00823621">
        <w:rPr>
          <w:rFonts w:ascii="Arial" w:hAnsi="Arial" w:cs="Arial"/>
          <w:bCs/>
          <w:i w:val="0"/>
          <w:color w:val="062757" w:themeColor="text1" w:themeShade="80"/>
          <w:sz w:val="22"/>
        </w:rPr>
        <w:t xml:space="preserve"> </w:t>
      </w:r>
      <w:r w:rsidR="00114051" w:rsidRPr="00823621">
        <w:rPr>
          <w:rFonts w:ascii="Arial" w:hAnsi="Arial" w:cs="Arial"/>
          <w:bCs/>
          <w:i w:val="0"/>
          <w:color w:val="062757" w:themeColor="text1" w:themeShade="80"/>
          <w:sz w:val="22"/>
        </w:rPr>
        <w:t>agenda</w:t>
      </w:r>
      <w:r w:rsidRPr="00823621">
        <w:rPr>
          <w:rFonts w:ascii="Arial" w:hAnsi="Arial" w:cs="Arial"/>
          <w:bCs/>
          <w:i w:val="0"/>
          <w:color w:val="062757" w:themeColor="text1" w:themeShade="80"/>
          <w:sz w:val="22"/>
        </w:rPr>
        <w:t xml:space="preserve"> de la misma sesión en la que se detecta o denuncia la situación de conflicto de interés.</w:t>
      </w:r>
    </w:p>
    <w:p w14:paraId="136A4C06" w14:textId="77777777" w:rsidR="00215E51" w:rsidRPr="00823621" w:rsidRDefault="00215E51" w:rsidP="00E87F1C">
      <w:pPr>
        <w:pStyle w:val="Prrafodelista"/>
        <w:ind w:left="851" w:hanging="284"/>
        <w:jc w:val="both"/>
        <w:rPr>
          <w:rFonts w:ascii="Arial" w:hAnsi="Arial" w:cs="Arial"/>
          <w:bCs/>
          <w:color w:val="062757" w:themeColor="text1" w:themeShade="80"/>
          <w:sz w:val="22"/>
        </w:rPr>
      </w:pPr>
    </w:p>
    <w:p w14:paraId="7BC29E8E" w14:textId="14E7D6F0" w:rsidR="007B5E37" w:rsidRPr="00823621" w:rsidRDefault="007B5E37" w:rsidP="00E87F1C">
      <w:pPr>
        <w:pStyle w:val="Ttulo3"/>
        <w:numPr>
          <w:ilvl w:val="0"/>
          <w:numId w:val="14"/>
        </w:numPr>
        <w:tabs>
          <w:tab w:val="left" w:pos="142"/>
          <w:tab w:val="left" w:pos="426"/>
          <w:tab w:val="left" w:pos="851"/>
        </w:tabs>
        <w:spacing w:line="276" w:lineRule="auto"/>
        <w:ind w:left="851" w:hanging="284"/>
        <w:jc w:val="both"/>
        <w:rPr>
          <w:rFonts w:ascii="Arial" w:hAnsi="Arial" w:cs="Arial"/>
          <w:bCs/>
          <w:i w:val="0"/>
          <w:iCs/>
          <w:color w:val="062757" w:themeColor="text1" w:themeShade="80"/>
          <w:sz w:val="22"/>
        </w:rPr>
      </w:pPr>
      <w:r w:rsidRPr="00823621">
        <w:rPr>
          <w:rFonts w:ascii="Arial" w:hAnsi="Arial" w:cs="Arial"/>
          <w:bCs/>
          <w:i w:val="0"/>
          <w:iCs/>
          <w:color w:val="062757" w:themeColor="text1" w:themeShade="80"/>
          <w:sz w:val="22"/>
        </w:rPr>
        <w:t>El director informará tanto al Directorio como a la Comisión Fiscalizadora cualquier tipo de reclamación judicial, administrativa o sobre hechos de cualquier índole en los que se encuentre implicado que, por su importancia, pudieran incidir gravemente en la reputación de la Sociedad. La Comisión Fiscalizadora examinará la cuestión, la elevará al Directorio y adoptará las medidas que sean aconsejables en interés de la Sociedad con la urgencia requerida.</w:t>
      </w:r>
    </w:p>
    <w:p w14:paraId="75C6C8E1" w14:textId="77777777" w:rsidR="007B5E37" w:rsidRPr="00823621" w:rsidRDefault="007B5E37" w:rsidP="00E87F1C">
      <w:pPr>
        <w:pStyle w:val="Prrafodelista"/>
        <w:ind w:left="851" w:hanging="284"/>
        <w:jc w:val="both"/>
        <w:rPr>
          <w:rFonts w:ascii="Arial" w:hAnsi="Arial" w:cs="Arial"/>
          <w:bCs/>
          <w:iCs/>
          <w:color w:val="062757" w:themeColor="text1" w:themeShade="80"/>
          <w:sz w:val="22"/>
        </w:rPr>
      </w:pPr>
    </w:p>
    <w:p w14:paraId="600239D4" w14:textId="791ED417" w:rsidR="007B5E37" w:rsidRPr="00823621" w:rsidRDefault="005D30A3" w:rsidP="00E87F1C">
      <w:pPr>
        <w:pStyle w:val="Prrafodelista"/>
        <w:numPr>
          <w:ilvl w:val="0"/>
          <w:numId w:val="14"/>
        </w:numPr>
        <w:tabs>
          <w:tab w:val="left" w:pos="142"/>
          <w:tab w:val="left" w:pos="426"/>
          <w:tab w:val="left" w:pos="851"/>
        </w:tabs>
        <w:ind w:left="851" w:hanging="284"/>
        <w:jc w:val="both"/>
        <w:rPr>
          <w:rFonts w:ascii="Arial" w:hAnsi="Arial" w:cs="Arial"/>
          <w:bCs/>
          <w:color w:val="062757" w:themeColor="text1" w:themeShade="80"/>
          <w:sz w:val="22"/>
        </w:rPr>
      </w:pPr>
      <w:r w:rsidRPr="00823621">
        <w:rPr>
          <w:rFonts w:ascii="Arial" w:eastAsia="Times New Roman" w:hAnsi="Arial" w:cs="Arial"/>
          <w:bCs/>
          <w:iCs/>
          <w:color w:val="062757" w:themeColor="text1" w:themeShade="80"/>
          <w:sz w:val="22"/>
        </w:rPr>
        <w:t>El director no podrá hacer uso de su posición para obtener ventajas patrimoniales, en beneficio del accionista que les propuso para el cargo. A tal efecto, toda transacción directa o indirecta entre la Sociedad y un accionista significativo deberá sortear los mecanismos de transparencia impuestos por las normas vigentes para este tipo de transacciones entre partes relacionadas. El</w:t>
      </w:r>
      <w:r w:rsidR="001C541B">
        <w:rPr>
          <w:rFonts w:ascii="Arial" w:eastAsia="Times New Roman" w:hAnsi="Arial" w:cs="Arial"/>
          <w:bCs/>
          <w:iCs/>
          <w:color w:val="062757" w:themeColor="text1" w:themeShade="80"/>
          <w:sz w:val="22"/>
        </w:rPr>
        <w:t>/</w:t>
      </w:r>
      <w:r w:rsidRPr="00823621">
        <w:rPr>
          <w:rFonts w:ascii="Arial" w:eastAsia="Times New Roman" w:hAnsi="Arial" w:cs="Arial"/>
          <w:bCs/>
          <w:iCs/>
          <w:color w:val="062757" w:themeColor="text1" w:themeShade="80"/>
          <w:sz w:val="22"/>
        </w:rPr>
        <w:t>los</w:t>
      </w:r>
      <w:r w:rsidR="000B2CA7">
        <w:rPr>
          <w:rFonts w:ascii="Arial" w:eastAsia="Times New Roman" w:hAnsi="Arial" w:cs="Arial"/>
          <w:bCs/>
          <w:iCs/>
          <w:color w:val="062757" w:themeColor="text1" w:themeShade="80"/>
          <w:sz w:val="22"/>
        </w:rPr>
        <w:t xml:space="preserve"> </w:t>
      </w:r>
      <w:r w:rsidRPr="00823621">
        <w:rPr>
          <w:rFonts w:ascii="Arial" w:eastAsia="Times New Roman" w:hAnsi="Arial" w:cs="Arial"/>
          <w:bCs/>
          <w:iCs/>
          <w:color w:val="062757" w:themeColor="text1" w:themeShade="80"/>
          <w:sz w:val="22"/>
        </w:rPr>
        <w:t>director/es afectado/s deberá/n abstenerse de intervenir en las deliberaciones y votaciones.</w:t>
      </w:r>
    </w:p>
    <w:p w14:paraId="43CB7BB8" w14:textId="77777777" w:rsidR="00527B81" w:rsidRPr="00823621" w:rsidRDefault="00527B81" w:rsidP="00E87F1C">
      <w:pPr>
        <w:pStyle w:val="Ttulo3"/>
        <w:tabs>
          <w:tab w:val="left" w:pos="142"/>
          <w:tab w:val="left" w:pos="426"/>
          <w:tab w:val="left" w:pos="851"/>
        </w:tabs>
        <w:spacing w:line="276" w:lineRule="auto"/>
        <w:jc w:val="both"/>
        <w:rPr>
          <w:rFonts w:ascii="Arial" w:hAnsi="Arial" w:cs="Arial"/>
          <w:bCs/>
          <w:i w:val="0"/>
          <w:color w:val="062757" w:themeColor="text1" w:themeShade="80"/>
          <w:sz w:val="22"/>
        </w:rPr>
      </w:pPr>
    </w:p>
    <w:p w14:paraId="3D9AF286" w14:textId="637A7FE2" w:rsidR="00AA1304" w:rsidRDefault="00AA1304" w:rsidP="00E87F1C">
      <w:pPr>
        <w:pStyle w:val="Ttulo3"/>
        <w:numPr>
          <w:ilvl w:val="0"/>
          <w:numId w:val="9"/>
        </w:numPr>
        <w:tabs>
          <w:tab w:val="left" w:pos="851"/>
        </w:tabs>
        <w:spacing w:line="276" w:lineRule="auto"/>
        <w:ind w:left="567" w:hanging="567"/>
        <w:jc w:val="both"/>
        <w:rPr>
          <w:rFonts w:ascii="Arial" w:hAnsi="Arial" w:cs="Arial"/>
          <w:b/>
          <w:i w:val="0"/>
          <w:color w:val="062757" w:themeColor="text1" w:themeShade="80"/>
          <w:sz w:val="26"/>
          <w:szCs w:val="26"/>
        </w:rPr>
      </w:pPr>
      <w:r w:rsidRPr="00823621">
        <w:rPr>
          <w:rFonts w:ascii="Arial" w:hAnsi="Arial" w:cs="Arial"/>
          <w:b/>
          <w:i w:val="0"/>
          <w:color w:val="062757" w:themeColor="text1" w:themeShade="80"/>
          <w:sz w:val="26"/>
          <w:szCs w:val="26"/>
        </w:rPr>
        <w:t>Ejercicio del cargo. Confidencialidad</w:t>
      </w:r>
    </w:p>
    <w:p w14:paraId="6D88F4B7" w14:textId="77777777" w:rsidR="00E87F1C" w:rsidRPr="00823621" w:rsidRDefault="00E87F1C" w:rsidP="00E87F1C">
      <w:pPr>
        <w:pStyle w:val="Ttulo3"/>
        <w:tabs>
          <w:tab w:val="left" w:pos="851"/>
        </w:tabs>
        <w:spacing w:line="276" w:lineRule="auto"/>
        <w:ind w:left="567"/>
        <w:jc w:val="both"/>
        <w:rPr>
          <w:rFonts w:ascii="Arial" w:hAnsi="Arial" w:cs="Arial"/>
          <w:b/>
          <w:i w:val="0"/>
          <w:color w:val="062757" w:themeColor="text1" w:themeShade="80"/>
          <w:sz w:val="26"/>
          <w:szCs w:val="26"/>
        </w:rPr>
      </w:pPr>
    </w:p>
    <w:p w14:paraId="1F7D03D3" w14:textId="386D16C5" w:rsidR="00D8029C" w:rsidRPr="00823621" w:rsidRDefault="00D8029C" w:rsidP="00E87F1C">
      <w:pPr>
        <w:pStyle w:val="Ttulo3"/>
        <w:numPr>
          <w:ilvl w:val="0"/>
          <w:numId w:val="15"/>
        </w:numPr>
        <w:tabs>
          <w:tab w:val="left" w:pos="142"/>
          <w:tab w:val="left" w:pos="426"/>
          <w:tab w:val="left" w:pos="851"/>
        </w:tabs>
        <w:spacing w:line="276" w:lineRule="auto"/>
        <w:ind w:left="851"/>
        <w:jc w:val="both"/>
        <w:rPr>
          <w:rFonts w:ascii="Arial" w:hAnsi="Arial" w:cs="Arial"/>
          <w:bCs/>
          <w:i w:val="0"/>
          <w:color w:val="062757" w:themeColor="text1" w:themeShade="80"/>
          <w:sz w:val="22"/>
        </w:rPr>
      </w:pPr>
      <w:r w:rsidRPr="00823621">
        <w:rPr>
          <w:rFonts w:ascii="Arial" w:hAnsi="Arial" w:cs="Arial"/>
          <w:bCs/>
          <w:i w:val="0"/>
          <w:color w:val="062757" w:themeColor="text1" w:themeShade="80"/>
          <w:sz w:val="22"/>
        </w:rPr>
        <w:t xml:space="preserve">El cargo de </w:t>
      </w:r>
      <w:r w:rsidR="00F11DD1" w:rsidRPr="00823621">
        <w:rPr>
          <w:rFonts w:ascii="Arial" w:hAnsi="Arial" w:cs="Arial"/>
          <w:bCs/>
          <w:i w:val="0"/>
          <w:color w:val="062757" w:themeColor="text1" w:themeShade="80"/>
          <w:sz w:val="22"/>
        </w:rPr>
        <w:t>d</w:t>
      </w:r>
      <w:r w:rsidRPr="00823621">
        <w:rPr>
          <w:rFonts w:ascii="Arial" w:hAnsi="Arial" w:cs="Arial"/>
          <w:bCs/>
          <w:i w:val="0"/>
          <w:color w:val="062757" w:themeColor="text1" w:themeShade="80"/>
          <w:sz w:val="22"/>
        </w:rPr>
        <w:t xml:space="preserve">irector es personal. Los </w:t>
      </w:r>
      <w:r w:rsidR="006043D2" w:rsidRPr="00823621">
        <w:rPr>
          <w:rFonts w:ascii="Arial" w:hAnsi="Arial" w:cs="Arial"/>
          <w:bCs/>
          <w:i w:val="0"/>
          <w:color w:val="062757" w:themeColor="text1" w:themeShade="80"/>
          <w:sz w:val="22"/>
        </w:rPr>
        <w:t>Directores</w:t>
      </w:r>
      <w:r w:rsidRPr="00823621">
        <w:rPr>
          <w:rFonts w:ascii="Arial" w:hAnsi="Arial" w:cs="Arial"/>
          <w:bCs/>
          <w:i w:val="0"/>
          <w:color w:val="062757" w:themeColor="text1" w:themeShade="80"/>
          <w:sz w:val="22"/>
        </w:rPr>
        <w:t xml:space="preserve"> deben desempeñar dicho cargo con la debida diligencia, cuidado y reserva y en un todo de acuerdo con </w:t>
      </w:r>
      <w:r w:rsidR="00804621" w:rsidRPr="00823621">
        <w:rPr>
          <w:rFonts w:ascii="Arial" w:hAnsi="Arial" w:cs="Arial"/>
          <w:bCs/>
          <w:i w:val="0"/>
          <w:color w:val="062757" w:themeColor="text1" w:themeShade="80"/>
          <w:sz w:val="22"/>
        </w:rPr>
        <w:t>el Marco Normativo</w:t>
      </w:r>
      <w:r w:rsidR="00F53B9F" w:rsidRPr="00823621">
        <w:rPr>
          <w:rFonts w:ascii="Arial" w:hAnsi="Arial" w:cs="Arial"/>
          <w:bCs/>
          <w:i w:val="0"/>
          <w:color w:val="062757" w:themeColor="text1" w:themeShade="80"/>
          <w:sz w:val="22"/>
        </w:rPr>
        <w:t xml:space="preserve"> </w:t>
      </w:r>
      <w:r w:rsidRPr="00823621">
        <w:rPr>
          <w:rFonts w:ascii="Arial" w:hAnsi="Arial" w:cs="Arial"/>
          <w:bCs/>
          <w:i w:val="0"/>
          <w:color w:val="062757" w:themeColor="text1" w:themeShade="80"/>
          <w:sz w:val="22"/>
        </w:rPr>
        <w:t>y tod</w:t>
      </w:r>
      <w:r w:rsidR="00804621" w:rsidRPr="00823621">
        <w:rPr>
          <w:rFonts w:ascii="Arial" w:hAnsi="Arial" w:cs="Arial"/>
          <w:bCs/>
          <w:i w:val="0"/>
          <w:color w:val="062757" w:themeColor="text1" w:themeShade="80"/>
          <w:sz w:val="22"/>
        </w:rPr>
        <w:t>a norma que resulte aplicable</w:t>
      </w:r>
      <w:r w:rsidRPr="00823621">
        <w:rPr>
          <w:rFonts w:ascii="Arial" w:hAnsi="Arial" w:cs="Arial"/>
          <w:bCs/>
          <w:i w:val="0"/>
          <w:color w:val="062757" w:themeColor="text1" w:themeShade="80"/>
          <w:sz w:val="22"/>
        </w:rPr>
        <w:t>, velando siempre por los mejores intereses para</w:t>
      </w:r>
      <w:r w:rsidR="00F11DD1" w:rsidRPr="00823621">
        <w:rPr>
          <w:rFonts w:ascii="Arial" w:hAnsi="Arial" w:cs="Arial"/>
          <w:bCs/>
          <w:i w:val="0"/>
          <w:color w:val="062757" w:themeColor="text1" w:themeShade="80"/>
          <w:sz w:val="22"/>
        </w:rPr>
        <w:t xml:space="preserve"> la Sociedad </w:t>
      </w:r>
      <w:r w:rsidRPr="00823621">
        <w:rPr>
          <w:rFonts w:ascii="Arial" w:hAnsi="Arial" w:cs="Arial"/>
          <w:bCs/>
          <w:i w:val="0"/>
          <w:color w:val="062757" w:themeColor="text1" w:themeShade="80"/>
          <w:sz w:val="22"/>
        </w:rPr>
        <w:t xml:space="preserve">y </w:t>
      </w:r>
      <w:r w:rsidR="00041514" w:rsidRPr="00823621">
        <w:rPr>
          <w:rFonts w:ascii="Arial" w:hAnsi="Arial" w:cs="Arial"/>
          <w:bCs/>
          <w:i w:val="0"/>
          <w:color w:val="062757" w:themeColor="text1" w:themeShade="80"/>
          <w:sz w:val="22"/>
        </w:rPr>
        <w:t xml:space="preserve">los </w:t>
      </w:r>
      <w:r w:rsidRPr="00823621">
        <w:rPr>
          <w:rFonts w:ascii="Arial" w:hAnsi="Arial" w:cs="Arial"/>
          <w:bCs/>
          <w:i w:val="0"/>
          <w:color w:val="062757" w:themeColor="text1" w:themeShade="80"/>
          <w:sz w:val="22"/>
        </w:rPr>
        <w:t>accionistas en su conjunto.</w:t>
      </w:r>
    </w:p>
    <w:p w14:paraId="49901118" w14:textId="77777777" w:rsidR="00D8029C" w:rsidRPr="00823621" w:rsidRDefault="00D8029C" w:rsidP="00E87F1C">
      <w:pPr>
        <w:pStyle w:val="Ttulo3"/>
        <w:tabs>
          <w:tab w:val="left" w:pos="142"/>
          <w:tab w:val="left" w:pos="426"/>
          <w:tab w:val="left" w:pos="851"/>
        </w:tabs>
        <w:spacing w:line="276" w:lineRule="auto"/>
        <w:ind w:left="851"/>
        <w:jc w:val="both"/>
        <w:rPr>
          <w:rFonts w:ascii="Arial" w:hAnsi="Arial" w:cs="Arial"/>
          <w:bCs/>
          <w:i w:val="0"/>
          <w:color w:val="062757" w:themeColor="text1" w:themeShade="80"/>
          <w:sz w:val="22"/>
        </w:rPr>
      </w:pPr>
    </w:p>
    <w:p w14:paraId="1A088A8C" w14:textId="0F45C209" w:rsidR="00D8029C" w:rsidRPr="00823621" w:rsidRDefault="00D8029C" w:rsidP="00E87F1C">
      <w:pPr>
        <w:pStyle w:val="Ttulo3"/>
        <w:numPr>
          <w:ilvl w:val="0"/>
          <w:numId w:val="15"/>
        </w:numPr>
        <w:tabs>
          <w:tab w:val="left" w:pos="142"/>
          <w:tab w:val="left" w:pos="426"/>
          <w:tab w:val="left" w:pos="851"/>
        </w:tabs>
        <w:spacing w:line="276" w:lineRule="auto"/>
        <w:ind w:left="851"/>
        <w:jc w:val="both"/>
        <w:rPr>
          <w:rFonts w:ascii="Arial" w:hAnsi="Arial" w:cs="Arial"/>
          <w:bCs/>
          <w:i w:val="0"/>
          <w:color w:val="062757" w:themeColor="text1" w:themeShade="80"/>
          <w:sz w:val="22"/>
        </w:rPr>
      </w:pPr>
      <w:r w:rsidRPr="00823621">
        <w:rPr>
          <w:rFonts w:ascii="Arial" w:hAnsi="Arial" w:cs="Arial"/>
          <w:bCs/>
          <w:i w:val="0"/>
          <w:color w:val="062757" w:themeColor="text1" w:themeShade="80"/>
          <w:sz w:val="22"/>
        </w:rPr>
        <w:t xml:space="preserve">Toda la información a la que se tenga acceso en calidad de </w:t>
      </w:r>
      <w:r w:rsidR="0026527B" w:rsidRPr="00823621">
        <w:rPr>
          <w:rFonts w:ascii="Arial" w:hAnsi="Arial" w:cs="Arial"/>
          <w:bCs/>
          <w:i w:val="0"/>
          <w:color w:val="062757" w:themeColor="text1" w:themeShade="80"/>
          <w:sz w:val="22"/>
        </w:rPr>
        <w:t>d</w:t>
      </w:r>
      <w:r w:rsidRPr="00823621">
        <w:rPr>
          <w:rFonts w:ascii="Arial" w:hAnsi="Arial" w:cs="Arial"/>
          <w:bCs/>
          <w:i w:val="0"/>
          <w:color w:val="062757" w:themeColor="text1" w:themeShade="80"/>
          <w:sz w:val="22"/>
        </w:rPr>
        <w:t xml:space="preserve">irector es de carácter confidencial y no podrá ser divulgada. Están obligados a guardar reserva respecto de los negocios de la Sociedad y de la información de </w:t>
      </w:r>
      <w:r w:rsidR="00F11DD1" w:rsidRPr="00823621">
        <w:rPr>
          <w:rFonts w:ascii="Arial" w:hAnsi="Arial" w:cs="Arial"/>
          <w:bCs/>
          <w:i w:val="0"/>
          <w:color w:val="062757" w:themeColor="text1" w:themeShade="80"/>
          <w:sz w:val="22"/>
        </w:rPr>
        <w:t xml:space="preserve">la Sociedad </w:t>
      </w:r>
      <w:r w:rsidRPr="00823621">
        <w:rPr>
          <w:rFonts w:ascii="Arial" w:hAnsi="Arial" w:cs="Arial"/>
          <w:bCs/>
          <w:i w:val="0"/>
          <w:color w:val="062757" w:themeColor="text1" w:themeShade="80"/>
          <w:sz w:val="22"/>
        </w:rPr>
        <w:t>a la que tengan acceso y a cumplir puntualmente con las normas, reglamentos y políticas de la Sociedad.</w:t>
      </w:r>
    </w:p>
    <w:p w14:paraId="4072DCEB" w14:textId="77777777" w:rsidR="003C0226" w:rsidRPr="00823621" w:rsidRDefault="003C0226" w:rsidP="00E87F1C">
      <w:pPr>
        <w:pStyle w:val="Prrafodelista"/>
        <w:ind w:left="851"/>
        <w:jc w:val="both"/>
        <w:rPr>
          <w:rFonts w:ascii="Arial" w:hAnsi="Arial" w:cs="Arial"/>
          <w:bCs/>
          <w:color w:val="062757" w:themeColor="text1" w:themeShade="80"/>
          <w:sz w:val="22"/>
        </w:rPr>
      </w:pPr>
    </w:p>
    <w:p w14:paraId="023182C8" w14:textId="0459D223" w:rsidR="003C0226" w:rsidRPr="00823621" w:rsidRDefault="003C0226" w:rsidP="00E87F1C">
      <w:pPr>
        <w:pStyle w:val="Ttulo3"/>
        <w:numPr>
          <w:ilvl w:val="0"/>
          <w:numId w:val="15"/>
        </w:numPr>
        <w:tabs>
          <w:tab w:val="left" w:pos="142"/>
          <w:tab w:val="left" w:pos="426"/>
          <w:tab w:val="left" w:pos="851"/>
        </w:tabs>
        <w:spacing w:line="276" w:lineRule="auto"/>
        <w:ind w:left="851"/>
        <w:jc w:val="both"/>
        <w:rPr>
          <w:rFonts w:ascii="Arial" w:hAnsi="Arial" w:cs="Arial"/>
          <w:bCs/>
          <w:i w:val="0"/>
          <w:color w:val="062757" w:themeColor="text1" w:themeShade="80"/>
          <w:sz w:val="22"/>
        </w:rPr>
      </w:pPr>
      <w:r w:rsidRPr="00823621">
        <w:rPr>
          <w:rFonts w:ascii="Arial" w:hAnsi="Arial" w:cs="Arial"/>
          <w:bCs/>
          <w:i w:val="0"/>
          <w:color w:val="062757" w:themeColor="text1" w:themeShade="80"/>
          <w:sz w:val="22"/>
        </w:rPr>
        <w:t xml:space="preserve">Los </w:t>
      </w:r>
      <w:r w:rsidR="006043D2" w:rsidRPr="00823621">
        <w:rPr>
          <w:rFonts w:ascii="Arial" w:hAnsi="Arial" w:cs="Arial"/>
          <w:bCs/>
          <w:i w:val="0"/>
          <w:color w:val="062757" w:themeColor="text1" w:themeShade="80"/>
          <w:sz w:val="22"/>
        </w:rPr>
        <w:t>Directores</w:t>
      </w:r>
      <w:r w:rsidRPr="00823621">
        <w:rPr>
          <w:rFonts w:ascii="Arial" w:hAnsi="Arial" w:cs="Arial"/>
          <w:bCs/>
          <w:i w:val="0"/>
          <w:color w:val="062757" w:themeColor="text1" w:themeShade="80"/>
          <w:sz w:val="22"/>
        </w:rPr>
        <w:t xml:space="preserve"> deberán mantenerse inf</w:t>
      </w:r>
      <w:r w:rsidR="00022F94" w:rsidRPr="00823621">
        <w:rPr>
          <w:rFonts w:ascii="Arial" w:hAnsi="Arial" w:cs="Arial"/>
          <w:bCs/>
          <w:i w:val="0"/>
          <w:color w:val="062757" w:themeColor="text1" w:themeShade="80"/>
          <w:sz w:val="22"/>
        </w:rPr>
        <w:t>ormados sobre la marcha de los negocios de la Sociedad</w:t>
      </w:r>
      <w:r w:rsidR="00924025" w:rsidRPr="00823621">
        <w:rPr>
          <w:rFonts w:ascii="Arial" w:hAnsi="Arial" w:cs="Arial"/>
          <w:bCs/>
          <w:i w:val="0"/>
          <w:color w:val="062757" w:themeColor="text1" w:themeShade="80"/>
          <w:sz w:val="22"/>
        </w:rPr>
        <w:t>, mediante:</w:t>
      </w:r>
    </w:p>
    <w:p w14:paraId="3C90F32F" w14:textId="77777777" w:rsidR="00924025" w:rsidRPr="00823621" w:rsidRDefault="00924025" w:rsidP="00E87F1C">
      <w:pPr>
        <w:pStyle w:val="Prrafodelista"/>
        <w:jc w:val="both"/>
        <w:rPr>
          <w:rFonts w:ascii="Arial" w:hAnsi="Arial" w:cs="Arial"/>
          <w:bCs/>
          <w:color w:val="062757" w:themeColor="text1" w:themeShade="80"/>
          <w:sz w:val="22"/>
        </w:rPr>
      </w:pPr>
    </w:p>
    <w:p w14:paraId="54E66E0E" w14:textId="5A7402E6" w:rsidR="00AE6B6E" w:rsidRPr="00823621" w:rsidRDefault="00071BB5" w:rsidP="00E87F1C">
      <w:pPr>
        <w:pStyle w:val="Prrafodelista"/>
        <w:numPr>
          <w:ilvl w:val="1"/>
          <w:numId w:val="2"/>
        </w:numPr>
        <w:ind w:left="1276" w:hanging="425"/>
        <w:jc w:val="both"/>
        <w:rPr>
          <w:rFonts w:ascii="Arial" w:eastAsia="Times New Roman" w:hAnsi="Arial" w:cs="Arial"/>
          <w:bCs/>
          <w:color w:val="062757" w:themeColor="text1" w:themeShade="80"/>
          <w:sz w:val="22"/>
        </w:rPr>
      </w:pPr>
      <w:r w:rsidRPr="00823621">
        <w:rPr>
          <w:rFonts w:ascii="Arial" w:eastAsia="Times New Roman" w:hAnsi="Arial" w:cs="Arial"/>
          <w:bCs/>
          <w:color w:val="062757" w:themeColor="text1" w:themeShade="80"/>
          <w:sz w:val="22"/>
        </w:rPr>
        <w:t xml:space="preserve">Conversaciones con el </w:t>
      </w:r>
      <w:r w:rsidR="00677571" w:rsidRPr="00823621">
        <w:rPr>
          <w:rFonts w:ascii="Arial" w:eastAsia="Times New Roman" w:hAnsi="Arial" w:cs="Arial"/>
          <w:bCs/>
          <w:color w:val="062757" w:themeColor="text1" w:themeShade="80"/>
          <w:sz w:val="22"/>
        </w:rPr>
        <w:t>Presidente</w:t>
      </w:r>
      <w:r w:rsidRPr="00823621">
        <w:rPr>
          <w:rFonts w:ascii="Arial" w:eastAsia="Times New Roman" w:hAnsi="Arial" w:cs="Arial"/>
          <w:bCs/>
          <w:color w:val="062757" w:themeColor="text1" w:themeShade="80"/>
          <w:sz w:val="22"/>
        </w:rPr>
        <w:t xml:space="preserve">, el resto de los </w:t>
      </w:r>
      <w:r w:rsidR="006043D2" w:rsidRPr="00823621">
        <w:rPr>
          <w:rFonts w:ascii="Arial" w:eastAsia="Times New Roman" w:hAnsi="Arial" w:cs="Arial"/>
          <w:bCs/>
          <w:color w:val="062757" w:themeColor="text1" w:themeShade="80"/>
          <w:sz w:val="22"/>
        </w:rPr>
        <w:t>Directores</w:t>
      </w:r>
      <w:r w:rsidRPr="00823621">
        <w:rPr>
          <w:rFonts w:ascii="Arial" w:eastAsia="Times New Roman" w:hAnsi="Arial" w:cs="Arial"/>
          <w:bCs/>
          <w:color w:val="062757" w:themeColor="text1" w:themeShade="80"/>
          <w:sz w:val="22"/>
        </w:rPr>
        <w:t xml:space="preserve">, el </w:t>
      </w:r>
      <w:r w:rsidR="00B66A95">
        <w:rPr>
          <w:rFonts w:ascii="Arial" w:eastAsia="Times New Roman" w:hAnsi="Arial" w:cs="Arial"/>
          <w:bCs/>
          <w:color w:val="062757" w:themeColor="text1" w:themeShade="80"/>
          <w:sz w:val="22"/>
        </w:rPr>
        <w:t xml:space="preserve">director general </w:t>
      </w:r>
      <w:r w:rsidR="00677571">
        <w:rPr>
          <w:rFonts w:ascii="Arial" w:eastAsia="Times New Roman" w:hAnsi="Arial" w:cs="Arial"/>
          <w:bCs/>
          <w:color w:val="062757" w:themeColor="text1" w:themeShade="80"/>
          <w:sz w:val="22"/>
        </w:rPr>
        <w:t>(CEO)</w:t>
      </w:r>
      <w:r w:rsidRPr="00823621">
        <w:rPr>
          <w:rFonts w:ascii="Arial" w:eastAsia="Times New Roman" w:hAnsi="Arial" w:cs="Arial"/>
          <w:bCs/>
          <w:color w:val="062757" w:themeColor="text1" w:themeShade="80"/>
          <w:sz w:val="22"/>
        </w:rPr>
        <w:t>, y los auditores externos e internos.</w:t>
      </w:r>
    </w:p>
    <w:p w14:paraId="5AEE96C8" w14:textId="77777777" w:rsidR="00AE6B6E" w:rsidRPr="00823621" w:rsidRDefault="00AE6B6E" w:rsidP="00E87F1C">
      <w:pPr>
        <w:pStyle w:val="Prrafodelista"/>
        <w:ind w:left="1276" w:hanging="425"/>
        <w:jc w:val="both"/>
        <w:rPr>
          <w:rFonts w:ascii="Arial" w:eastAsia="Times New Roman" w:hAnsi="Arial" w:cs="Arial"/>
          <w:bCs/>
          <w:color w:val="062757" w:themeColor="text1" w:themeShade="80"/>
          <w:sz w:val="22"/>
        </w:rPr>
      </w:pPr>
    </w:p>
    <w:p w14:paraId="7494BE73" w14:textId="77777777" w:rsidR="007E6794" w:rsidRPr="00823621" w:rsidRDefault="00071BB5" w:rsidP="00E87F1C">
      <w:pPr>
        <w:pStyle w:val="Prrafodelista"/>
        <w:numPr>
          <w:ilvl w:val="1"/>
          <w:numId w:val="2"/>
        </w:numPr>
        <w:ind w:left="1276" w:hanging="425"/>
        <w:jc w:val="both"/>
        <w:rPr>
          <w:rFonts w:ascii="Arial" w:eastAsia="Times New Roman" w:hAnsi="Arial" w:cs="Arial"/>
          <w:bCs/>
          <w:color w:val="062757" w:themeColor="text1" w:themeShade="80"/>
          <w:sz w:val="22"/>
        </w:rPr>
      </w:pPr>
      <w:r w:rsidRPr="00823621">
        <w:rPr>
          <w:rFonts w:ascii="Arial" w:eastAsia="Times New Roman" w:hAnsi="Arial" w:cs="Arial"/>
          <w:bCs/>
          <w:color w:val="062757" w:themeColor="text1" w:themeShade="80"/>
          <w:sz w:val="22"/>
        </w:rPr>
        <w:t xml:space="preserve">Revisión del material que se les envía en forma anticipada a las reuniones. </w:t>
      </w:r>
    </w:p>
    <w:p w14:paraId="095B2DFA" w14:textId="77777777" w:rsidR="007E6794" w:rsidRPr="00823621" w:rsidRDefault="007E6794" w:rsidP="00E87F1C">
      <w:pPr>
        <w:pStyle w:val="Prrafodelista"/>
        <w:ind w:left="1276" w:hanging="425"/>
        <w:jc w:val="both"/>
        <w:rPr>
          <w:rFonts w:ascii="Arial" w:eastAsia="Times New Roman" w:hAnsi="Arial" w:cs="Arial"/>
          <w:bCs/>
          <w:color w:val="062757" w:themeColor="text1" w:themeShade="80"/>
          <w:sz w:val="22"/>
        </w:rPr>
      </w:pPr>
    </w:p>
    <w:p w14:paraId="756847A1" w14:textId="007835F1" w:rsidR="00924025" w:rsidRPr="00FA02C0" w:rsidRDefault="00594DD8" w:rsidP="00E87F1C">
      <w:pPr>
        <w:pStyle w:val="Ttulo3"/>
        <w:tabs>
          <w:tab w:val="left" w:pos="142"/>
          <w:tab w:val="left" w:pos="426"/>
          <w:tab w:val="left" w:pos="851"/>
        </w:tabs>
        <w:spacing w:line="276" w:lineRule="auto"/>
        <w:ind w:left="851"/>
        <w:jc w:val="both"/>
        <w:rPr>
          <w:rFonts w:ascii="Arial" w:hAnsi="Arial" w:cs="Arial"/>
          <w:bCs/>
          <w:i w:val="0"/>
          <w:iCs/>
          <w:color w:val="062757" w:themeColor="text1" w:themeShade="80"/>
          <w:sz w:val="22"/>
        </w:rPr>
      </w:pPr>
      <w:r w:rsidRPr="00FA02C0">
        <w:rPr>
          <w:rFonts w:ascii="Arial" w:hAnsi="Arial" w:cs="Arial"/>
          <w:bCs/>
          <w:i w:val="0"/>
          <w:iCs/>
          <w:color w:val="062757" w:themeColor="text1" w:themeShade="80"/>
          <w:sz w:val="22"/>
        </w:rPr>
        <w:t>S</w:t>
      </w:r>
      <w:r w:rsidR="00071BB5" w:rsidRPr="00FA02C0">
        <w:rPr>
          <w:rFonts w:ascii="Arial" w:hAnsi="Arial" w:cs="Arial"/>
          <w:bCs/>
          <w:i w:val="0"/>
          <w:iCs/>
          <w:color w:val="062757" w:themeColor="text1" w:themeShade="80"/>
          <w:sz w:val="22"/>
        </w:rPr>
        <w:t xml:space="preserve">egún corresponda y sujeto </w:t>
      </w:r>
      <w:r w:rsidR="007E6794" w:rsidRPr="00FA02C0">
        <w:rPr>
          <w:rFonts w:ascii="Arial" w:hAnsi="Arial" w:cs="Arial"/>
          <w:bCs/>
          <w:i w:val="0"/>
          <w:iCs/>
          <w:color w:val="062757" w:themeColor="text1" w:themeShade="80"/>
          <w:sz w:val="22"/>
        </w:rPr>
        <w:t xml:space="preserve">a la </w:t>
      </w:r>
      <w:r w:rsidRPr="00FA02C0">
        <w:rPr>
          <w:rFonts w:ascii="Arial" w:hAnsi="Arial" w:cs="Arial"/>
          <w:bCs/>
          <w:i w:val="0"/>
          <w:iCs/>
          <w:color w:val="062757" w:themeColor="text1" w:themeShade="80"/>
          <w:sz w:val="22"/>
        </w:rPr>
        <w:t>agenda establecida, el material enviado anticipadamente podrá incluir</w:t>
      </w:r>
      <w:r w:rsidR="00071BB5" w:rsidRPr="00FA02C0">
        <w:rPr>
          <w:rFonts w:ascii="Arial" w:hAnsi="Arial" w:cs="Arial"/>
          <w:bCs/>
          <w:i w:val="0"/>
          <w:iCs/>
          <w:color w:val="062757" w:themeColor="text1" w:themeShade="80"/>
          <w:sz w:val="22"/>
        </w:rPr>
        <w:t>: (</w:t>
      </w:r>
      <w:r w:rsidRPr="00FA02C0">
        <w:rPr>
          <w:rFonts w:ascii="Arial" w:hAnsi="Arial" w:cs="Arial"/>
          <w:bCs/>
          <w:i w:val="0"/>
          <w:iCs/>
          <w:color w:val="062757" w:themeColor="text1" w:themeShade="80"/>
          <w:sz w:val="22"/>
        </w:rPr>
        <w:t>a</w:t>
      </w:r>
      <w:r w:rsidR="00071BB5" w:rsidRPr="00FA02C0">
        <w:rPr>
          <w:rFonts w:ascii="Arial" w:hAnsi="Arial" w:cs="Arial"/>
          <w:bCs/>
          <w:i w:val="0"/>
          <w:iCs/>
          <w:color w:val="062757" w:themeColor="text1" w:themeShade="80"/>
          <w:sz w:val="22"/>
        </w:rPr>
        <w:t xml:space="preserve">) minutas, </w:t>
      </w:r>
      <w:r w:rsidRPr="00FA02C0">
        <w:rPr>
          <w:rFonts w:ascii="Arial" w:hAnsi="Arial" w:cs="Arial"/>
          <w:bCs/>
          <w:i w:val="0"/>
          <w:iCs/>
          <w:color w:val="062757" w:themeColor="text1" w:themeShade="80"/>
          <w:sz w:val="22"/>
        </w:rPr>
        <w:t>agendas</w:t>
      </w:r>
      <w:r w:rsidR="00071BB5" w:rsidRPr="00FA02C0">
        <w:rPr>
          <w:rFonts w:ascii="Arial" w:hAnsi="Arial" w:cs="Arial"/>
          <w:bCs/>
          <w:i w:val="0"/>
          <w:iCs/>
          <w:color w:val="062757" w:themeColor="text1" w:themeShade="80"/>
          <w:sz w:val="22"/>
        </w:rPr>
        <w:t xml:space="preserve"> y actas de reuniones </w:t>
      </w:r>
      <w:r w:rsidR="00071BB5" w:rsidRPr="00FA02C0">
        <w:rPr>
          <w:rFonts w:ascii="Arial" w:hAnsi="Arial" w:cs="Arial"/>
          <w:bCs/>
          <w:i w:val="0"/>
          <w:iCs/>
          <w:color w:val="062757" w:themeColor="text1" w:themeShade="80"/>
          <w:sz w:val="22"/>
        </w:rPr>
        <w:lastRenderedPageBreak/>
        <w:t>previas; (</w:t>
      </w:r>
      <w:r w:rsidRPr="00FA02C0">
        <w:rPr>
          <w:rFonts w:ascii="Arial" w:hAnsi="Arial" w:cs="Arial"/>
          <w:bCs/>
          <w:i w:val="0"/>
          <w:iCs/>
          <w:color w:val="062757" w:themeColor="text1" w:themeShade="80"/>
          <w:sz w:val="22"/>
        </w:rPr>
        <w:t>b</w:t>
      </w:r>
      <w:r w:rsidR="00071BB5" w:rsidRPr="00FA02C0">
        <w:rPr>
          <w:rFonts w:ascii="Arial" w:hAnsi="Arial" w:cs="Arial"/>
          <w:bCs/>
          <w:i w:val="0"/>
          <w:iCs/>
          <w:color w:val="062757" w:themeColor="text1" w:themeShade="80"/>
          <w:sz w:val="22"/>
        </w:rPr>
        <w:t>) informes financieros, no financieros, de control interno; (</w:t>
      </w:r>
      <w:r w:rsidRPr="00FA02C0">
        <w:rPr>
          <w:rFonts w:ascii="Arial" w:hAnsi="Arial" w:cs="Arial"/>
          <w:bCs/>
          <w:i w:val="0"/>
          <w:iCs/>
          <w:color w:val="062757" w:themeColor="text1" w:themeShade="80"/>
          <w:sz w:val="22"/>
        </w:rPr>
        <w:t>c</w:t>
      </w:r>
      <w:r w:rsidR="00071BB5" w:rsidRPr="00FA02C0">
        <w:rPr>
          <w:rFonts w:ascii="Arial" w:hAnsi="Arial" w:cs="Arial"/>
          <w:bCs/>
          <w:i w:val="0"/>
          <w:iCs/>
          <w:color w:val="062757" w:themeColor="text1" w:themeShade="80"/>
          <w:sz w:val="22"/>
        </w:rPr>
        <w:t>) informes de los medios de comunicación y los preparados por analistas; (</w:t>
      </w:r>
      <w:r w:rsidRPr="00FA02C0">
        <w:rPr>
          <w:rFonts w:ascii="Arial" w:hAnsi="Arial" w:cs="Arial"/>
          <w:bCs/>
          <w:i w:val="0"/>
          <w:iCs/>
          <w:color w:val="062757" w:themeColor="text1" w:themeShade="80"/>
          <w:sz w:val="22"/>
        </w:rPr>
        <w:t>d</w:t>
      </w:r>
      <w:r w:rsidR="00071BB5" w:rsidRPr="00FA02C0">
        <w:rPr>
          <w:rFonts w:ascii="Arial" w:hAnsi="Arial" w:cs="Arial"/>
          <w:bCs/>
          <w:i w:val="0"/>
          <w:iCs/>
          <w:color w:val="062757" w:themeColor="text1" w:themeShade="80"/>
          <w:sz w:val="22"/>
        </w:rPr>
        <w:t xml:space="preserve">) cualquier otro tipo de información </w:t>
      </w:r>
      <w:r w:rsidRPr="00FA02C0">
        <w:rPr>
          <w:rFonts w:ascii="Arial" w:hAnsi="Arial" w:cs="Arial"/>
          <w:bCs/>
          <w:i w:val="0"/>
          <w:iCs/>
          <w:color w:val="062757" w:themeColor="text1" w:themeShade="80"/>
          <w:sz w:val="22"/>
        </w:rPr>
        <w:t>relevante sobre los temas sujetos a tratamiento</w:t>
      </w:r>
      <w:r w:rsidR="00071BB5" w:rsidRPr="00FA02C0">
        <w:rPr>
          <w:rFonts w:ascii="Arial" w:hAnsi="Arial" w:cs="Arial"/>
          <w:bCs/>
          <w:i w:val="0"/>
          <w:iCs/>
          <w:color w:val="062757" w:themeColor="text1" w:themeShade="80"/>
          <w:sz w:val="22"/>
        </w:rPr>
        <w:t xml:space="preserve">. </w:t>
      </w:r>
    </w:p>
    <w:p w14:paraId="64038F08" w14:textId="6230F60F" w:rsidR="00011DB3" w:rsidRPr="00823621" w:rsidRDefault="00011DB3" w:rsidP="00E87F1C">
      <w:pPr>
        <w:pStyle w:val="Ttulo3"/>
        <w:tabs>
          <w:tab w:val="left" w:pos="142"/>
          <w:tab w:val="left" w:pos="426"/>
          <w:tab w:val="left" w:pos="851"/>
        </w:tabs>
        <w:spacing w:line="276" w:lineRule="auto"/>
        <w:jc w:val="both"/>
        <w:rPr>
          <w:rFonts w:ascii="Arial" w:hAnsi="Arial" w:cs="Arial"/>
          <w:bCs/>
          <w:i w:val="0"/>
          <w:color w:val="062757" w:themeColor="text1" w:themeShade="80"/>
          <w:sz w:val="22"/>
        </w:rPr>
      </w:pPr>
    </w:p>
    <w:p w14:paraId="0B5C8AC6" w14:textId="3902638A" w:rsidR="00CD4975" w:rsidRPr="00823621" w:rsidRDefault="00B47BF6" w:rsidP="00E87F1C">
      <w:pPr>
        <w:pStyle w:val="Ttulo3"/>
        <w:numPr>
          <w:ilvl w:val="0"/>
          <w:numId w:val="15"/>
        </w:numPr>
        <w:tabs>
          <w:tab w:val="left" w:pos="142"/>
          <w:tab w:val="left" w:pos="426"/>
          <w:tab w:val="left" w:pos="851"/>
        </w:tabs>
        <w:spacing w:line="276" w:lineRule="auto"/>
        <w:ind w:left="851"/>
        <w:jc w:val="both"/>
        <w:rPr>
          <w:rFonts w:ascii="Arial" w:hAnsi="Arial" w:cs="Arial"/>
          <w:bCs/>
          <w:i w:val="0"/>
          <w:color w:val="062757" w:themeColor="text1" w:themeShade="80"/>
          <w:sz w:val="22"/>
        </w:rPr>
      </w:pPr>
      <w:r w:rsidRPr="00823621">
        <w:rPr>
          <w:rFonts w:ascii="Arial" w:hAnsi="Arial" w:cs="Arial"/>
          <w:bCs/>
          <w:i w:val="0"/>
          <w:color w:val="062757" w:themeColor="text1" w:themeShade="80"/>
          <w:sz w:val="22"/>
        </w:rPr>
        <w:t xml:space="preserve">Los </w:t>
      </w:r>
      <w:r w:rsidR="006043D2" w:rsidRPr="00823621">
        <w:rPr>
          <w:rFonts w:ascii="Arial" w:hAnsi="Arial" w:cs="Arial"/>
          <w:bCs/>
          <w:i w:val="0"/>
          <w:color w:val="062757" w:themeColor="text1" w:themeShade="80"/>
          <w:sz w:val="22"/>
        </w:rPr>
        <w:t>Directores</w:t>
      </w:r>
      <w:r w:rsidR="00B0609D" w:rsidRPr="00823621">
        <w:rPr>
          <w:rFonts w:ascii="Arial" w:hAnsi="Arial" w:cs="Arial"/>
          <w:bCs/>
          <w:i w:val="0"/>
          <w:color w:val="062757" w:themeColor="text1" w:themeShade="80"/>
          <w:sz w:val="22"/>
        </w:rPr>
        <w:t xml:space="preserve"> </w:t>
      </w:r>
      <w:r w:rsidRPr="00823621">
        <w:rPr>
          <w:rFonts w:ascii="Arial" w:hAnsi="Arial" w:cs="Arial"/>
          <w:bCs/>
          <w:i w:val="0"/>
          <w:color w:val="062757" w:themeColor="text1" w:themeShade="80"/>
          <w:sz w:val="22"/>
        </w:rPr>
        <w:t xml:space="preserve">podrán solicitar al </w:t>
      </w:r>
      <w:r w:rsidR="007022F5" w:rsidRPr="00C626D9">
        <w:rPr>
          <w:rFonts w:ascii="Arial" w:hAnsi="Arial" w:cs="Arial"/>
          <w:bCs/>
          <w:i w:val="0"/>
          <w:color w:val="062757" w:themeColor="text1" w:themeShade="80"/>
          <w:sz w:val="22"/>
        </w:rPr>
        <w:t xml:space="preserve">Director General </w:t>
      </w:r>
      <w:r w:rsidR="00363AB1" w:rsidRPr="00C626D9">
        <w:rPr>
          <w:rFonts w:ascii="Arial" w:hAnsi="Arial" w:cs="Arial"/>
          <w:bCs/>
          <w:i w:val="0"/>
          <w:color w:val="062757" w:themeColor="text1" w:themeShade="80"/>
          <w:sz w:val="22"/>
        </w:rPr>
        <w:t xml:space="preserve">(CEO) </w:t>
      </w:r>
      <w:r w:rsidR="000E14B8" w:rsidRPr="00C626D9">
        <w:rPr>
          <w:rFonts w:ascii="Arial" w:hAnsi="Arial" w:cs="Arial"/>
          <w:bCs/>
          <w:i w:val="0"/>
          <w:color w:val="062757" w:themeColor="text1" w:themeShade="80"/>
          <w:sz w:val="22"/>
        </w:rPr>
        <w:t xml:space="preserve">información y/o aclaraciones adicionales </w:t>
      </w:r>
      <w:r w:rsidR="00AF2030" w:rsidRPr="00C626D9">
        <w:rPr>
          <w:rFonts w:ascii="Arial" w:hAnsi="Arial" w:cs="Arial"/>
          <w:bCs/>
          <w:i w:val="0"/>
          <w:color w:val="062757" w:themeColor="text1" w:themeShade="80"/>
          <w:sz w:val="22"/>
        </w:rPr>
        <w:t xml:space="preserve">o complementarias </w:t>
      </w:r>
      <w:r w:rsidR="000E14B8" w:rsidRPr="00C626D9">
        <w:rPr>
          <w:rFonts w:ascii="Arial" w:hAnsi="Arial" w:cs="Arial"/>
          <w:bCs/>
          <w:i w:val="0"/>
          <w:color w:val="062757" w:themeColor="text1" w:themeShade="80"/>
          <w:sz w:val="22"/>
        </w:rPr>
        <w:t xml:space="preserve">sobre los temas </w:t>
      </w:r>
      <w:r w:rsidR="00467BBE" w:rsidRPr="00C626D9">
        <w:rPr>
          <w:rFonts w:ascii="Arial" w:hAnsi="Arial" w:cs="Arial"/>
          <w:bCs/>
          <w:i w:val="0"/>
          <w:color w:val="062757" w:themeColor="text1" w:themeShade="80"/>
          <w:sz w:val="22"/>
        </w:rPr>
        <w:t xml:space="preserve">concernientes al Directorio; y el </w:t>
      </w:r>
      <w:r w:rsidR="007022F5" w:rsidRPr="00C626D9">
        <w:rPr>
          <w:rFonts w:ascii="Arial" w:hAnsi="Arial" w:cs="Arial"/>
          <w:bCs/>
          <w:i w:val="0"/>
          <w:color w:val="062757" w:themeColor="text1" w:themeShade="80"/>
          <w:sz w:val="22"/>
        </w:rPr>
        <w:t>Director General</w:t>
      </w:r>
      <w:r w:rsidR="00363AB1" w:rsidRPr="00C626D9">
        <w:rPr>
          <w:rFonts w:ascii="Arial" w:hAnsi="Arial" w:cs="Arial"/>
          <w:bCs/>
          <w:i w:val="0"/>
          <w:color w:val="062757" w:themeColor="text1" w:themeShade="80"/>
          <w:sz w:val="22"/>
        </w:rPr>
        <w:t xml:space="preserve"> (CEO) </w:t>
      </w:r>
      <w:r w:rsidRPr="00C626D9">
        <w:rPr>
          <w:rFonts w:ascii="Arial" w:hAnsi="Arial" w:cs="Arial"/>
          <w:bCs/>
          <w:i w:val="0"/>
          <w:color w:val="062757" w:themeColor="text1" w:themeShade="80"/>
          <w:sz w:val="22"/>
        </w:rPr>
        <w:t xml:space="preserve">pondrá </w:t>
      </w:r>
      <w:r w:rsidR="00FB505F" w:rsidRPr="00C626D9">
        <w:rPr>
          <w:rFonts w:ascii="Arial" w:hAnsi="Arial" w:cs="Arial"/>
          <w:bCs/>
          <w:i w:val="0"/>
          <w:color w:val="062757" w:themeColor="text1" w:themeShade="80"/>
          <w:sz w:val="22"/>
        </w:rPr>
        <w:t xml:space="preserve">con la mayor celeridad posible </w:t>
      </w:r>
      <w:r w:rsidRPr="00C626D9">
        <w:rPr>
          <w:rFonts w:ascii="Arial" w:hAnsi="Arial" w:cs="Arial"/>
          <w:bCs/>
          <w:i w:val="0"/>
          <w:color w:val="062757" w:themeColor="text1" w:themeShade="80"/>
          <w:sz w:val="22"/>
        </w:rPr>
        <w:t xml:space="preserve">los elementos correspondientes a disposición del </w:t>
      </w:r>
      <w:r w:rsidR="00363AB1" w:rsidRPr="00C626D9">
        <w:rPr>
          <w:rFonts w:ascii="Arial" w:hAnsi="Arial" w:cs="Arial"/>
          <w:bCs/>
          <w:i w:val="0"/>
          <w:color w:val="062757" w:themeColor="text1" w:themeShade="80"/>
          <w:sz w:val="22"/>
        </w:rPr>
        <w:t xml:space="preserve">Director </w:t>
      </w:r>
      <w:r w:rsidRPr="00C626D9">
        <w:rPr>
          <w:rFonts w:ascii="Arial" w:hAnsi="Arial" w:cs="Arial"/>
          <w:bCs/>
          <w:i w:val="0"/>
          <w:color w:val="062757" w:themeColor="text1" w:themeShade="80"/>
          <w:sz w:val="22"/>
        </w:rPr>
        <w:t>que los haya solicitad</w:t>
      </w:r>
      <w:r w:rsidR="000B5F97" w:rsidRPr="00C626D9">
        <w:rPr>
          <w:rFonts w:ascii="Arial" w:hAnsi="Arial" w:cs="Arial"/>
          <w:bCs/>
          <w:i w:val="0"/>
          <w:color w:val="062757" w:themeColor="text1" w:themeShade="80"/>
          <w:sz w:val="22"/>
        </w:rPr>
        <w:t>o</w:t>
      </w:r>
      <w:r w:rsidRPr="00C626D9">
        <w:rPr>
          <w:rFonts w:ascii="Arial" w:hAnsi="Arial" w:cs="Arial"/>
          <w:bCs/>
          <w:i w:val="0"/>
          <w:color w:val="062757" w:themeColor="text1" w:themeShade="80"/>
          <w:sz w:val="22"/>
        </w:rPr>
        <w:t>.</w:t>
      </w:r>
      <w:r w:rsidR="0054018A" w:rsidRPr="00C626D9">
        <w:rPr>
          <w:rFonts w:ascii="Arial" w:hAnsi="Arial" w:cs="Arial"/>
          <w:bCs/>
          <w:i w:val="0"/>
          <w:color w:val="062757" w:themeColor="text1" w:themeShade="80"/>
          <w:sz w:val="22"/>
        </w:rPr>
        <w:t xml:space="preserve"> </w:t>
      </w:r>
      <w:r w:rsidR="00FB505F" w:rsidRPr="00C626D9">
        <w:rPr>
          <w:rFonts w:ascii="Arial" w:hAnsi="Arial" w:cs="Arial"/>
          <w:bCs/>
          <w:i w:val="0"/>
          <w:color w:val="062757" w:themeColor="text1" w:themeShade="80"/>
          <w:sz w:val="22"/>
        </w:rPr>
        <w:t xml:space="preserve">En los supuestos que la urgencia lo requiera, los Directores podrán solicitar información y/o aclaraciones directamente a las gerencias poniendo al </w:t>
      </w:r>
      <w:r w:rsidR="007022F5" w:rsidRPr="00C626D9">
        <w:rPr>
          <w:rFonts w:ascii="Arial" w:hAnsi="Arial" w:cs="Arial"/>
          <w:bCs/>
          <w:i w:val="0"/>
          <w:color w:val="062757" w:themeColor="text1" w:themeShade="80"/>
          <w:sz w:val="22"/>
        </w:rPr>
        <w:t>Director</w:t>
      </w:r>
      <w:r w:rsidR="007022F5">
        <w:rPr>
          <w:rFonts w:ascii="Arial" w:hAnsi="Arial" w:cs="Arial"/>
          <w:bCs/>
          <w:i w:val="0"/>
          <w:color w:val="062757" w:themeColor="text1" w:themeShade="80"/>
          <w:sz w:val="22"/>
        </w:rPr>
        <w:t xml:space="preserve"> General </w:t>
      </w:r>
      <w:r w:rsidR="00FB505F">
        <w:rPr>
          <w:rFonts w:ascii="Arial" w:hAnsi="Arial" w:cs="Arial"/>
          <w:bCs/>
          <w:i w:val="0"/>
          <w:color w:val="062757" w:themeColor="text1" w:themeShade="80"/>
          <w:sz w:val="22"/>
        </w:rPr>
        <w:t xml:space="preserve">(CEO) en conocimiento de ello. </w:t>
      </w:r>
      <w:r w:rsidR="00865D92" w:rsidRPr="00823621">
        <w:rPr>
          <w:rFonts w:ascii="Arial" w:hAnsi="Arial" w:cs="Arial"/>
          <w:bCs/>
          <w:i w:val="0"/>
          <w:color w:val="062757" w:themeColor="text1" w:themeShade="80"/>
          <w:sz w:val="22"/>
        </w:rPr>
        <w:t xml:space="preserve">El derecho de información, conforme lo establecido en este </w:t>
      </w:r>
      <w:r w:rsidR="00C238CA" w:rsidRPr="00823621">
        <w:rPr>
          <w:rFonts w:ascii="Arial" w:hAnsi="Arial" w:cs="Arial"/>
          <w:bCs/>
          <w:i w:val="0"/>
          <w:color w:val="062757" w:themeColor="text1" w:themeShade="80"/>
          <w:sz w:val="22"/>
        </w:rPr>
        <w:t>Reglamento</w:t>
      </w:r>
      <w:r w:rsidR="00865D92" w:rsidRPr="00823621">
        <w:rPr>
          <w:rFonts w:ascii="Arial" w:hAnsi="Arial" w:cs="Arial"/>
          <w:bCs/>
          <w:i w:val="0"/>
          <w:color w:val="062757" w:themeColor="text1" w:themeShade="80"/>
          <w:sz w:val="22"/>
        </w:rPr>
        <w:t xml:space="preserve">, deberá ejercerse dentro de los límites de lo razonable sin que ese derecho implique </w:t>
      </w:r>
      <w:r w:rsidR="00C238CA" w:rsidRPr="00823621">
        <w:rPr>
          <w:rFonts w:ascii="Arial" w:hAnsi="Arial" w:cs="Arial"/>
          <w:bCs/>
          <w:i w:val="0"/>
          <w:color w:val="062757" w:themeColor="text1" w:themeShade="80"/>
          <w:sz w:val="22"/>
        </w:rPr>
        <w:t>entorpecer</w:t>
      </w:r>
      <w:r w:rsidR="00865D92" w:rsidRPr="00823621">
        <w:rPr>
          <w:rFonts w:ascii="Arial" w:hAnsi="Arial" w:cs="Arial"/>
          <w:bCs/>
          <w:i w:val="0"/>
          <w:color w:val="062757" w:themeColor="text1" w:themeShade="80"/>
          <w:sz w:val="22"/>
        </w:rPr>
        <w:t xml:space="preserve"> el </w:t>
      </w:r>
      <w:r w:rsidR="00C238CA" w:rsidRPr="00823621">
        <w:rPr>
          <w:rFonts w:ascii="Arial" w:hAnsi="Arial" w:cs="Arial"/>
          <w:bCs/>
          <w:i w:val="0"/>
          <w:color w:val="062757" w:themeColor="text1" w:themeShade="80"/>
          <w:sz w:val="22"/>
        </w:rPr>
        <w:t>normal</w:t>
      </w:r>
      <w:r w:rsidR="00865D92" w:rsidRPr="00823621">
        <w:rPr>
          <w:rFonts w:ascii="Arial" w:hAnsi="Arial" w:cs="Arial"/>
          <w:bCs/>
          <w:i w:val="0"/>
          <w:color w:val="062757" w:themeColor="text1" w:themeShade="80"/>
          <w:sz w:val="22"/>
        </w:rPr>
        <w:t xml:space="preserve"> desarrollo de la gestión</w:t>
      </w:r>
      <w:r w:rsidR="00A87580">
        <w:rPr>
          <w:rFonts w:ascii="Arial" w:hAnsi="Arial" w:cs="Arial"/>
          <w:bCs/>
          <w:i w:val="0"/>
          <w:color w:val="062757" w:themeColor="text1" w:themeShade="80"/>
          <w:sz w:val="22"/>
        </w:rPr>
        <w:t xml:space="preserve"> </w:t>
      </w:r>
      <w:r w:rsidR="00677571">
        <w:rPr>
          <w:rFonts w:ascii="Arial" w:hAnsi="Arial" w:cs="Arial"/>
          <w:bCs/>
          <w:i w:val="0"/>
          <w:color w:val="062757" w:themeColor="text1" w:themeShade="80"/>
          <w:sz w:val="22"/>
        </w:rPr>
        <w:t>de la Sociedad</w:t>
      </w:r>
      <w:r w:rsidR="00C238CA" w:rsidRPr="00823621">
        <w:rPr>
          <w:rFonts w:ascii="Arial" w:hAnsi="Arial" w:cs="Arial"/>
          <w:bCs/>
          <w:i w:val="0"/>
          <w:color w:val="062757" w:themeColor="text1" w:themeShade="80"/>
          <w:sz w:val="22"/>
        </w:rPr>
        <w:t xml:space="preserve">. </w:t>
      </w:r>
    </w:p>
    <w:p w14:paraId="41D820A5" w14:textId="1B693761" w:rsidR="00011DB3" w:rsidRPr="00823621" w:rsidRDefault="00011DB3" w:rsidP="00E87F1C">
      <w:pPr>
        <w:pStyle w:val="Ttulo3"/>
        <w:tabs>
          <w:tab w:val="left" w:pos="142"/>
          <w:tab w:val="left" w:pos="426"/>
          <w:tab w:val="left" w:pos="851"/>
        </w:tabs>
        <w:spacing w:line="276" w:lineRule="auto"/>
        <w:jc w:val="both"/>
        <w:rPr>
          <w:rFonts w:ascii="Arial" w:hAnsi="Arial" w:cs="Arial"/>
          <w:bCs/>
          <w:i w:val="0"/>
          <w:color w:val="062757" w:themeColor="text1" w:themeShade="80"/>
          <w:sz w:val="22"/>
        </w:rPr>
      </w:pPr>
    </w:p>
    <w:p w14:paraId="161D86BD" w14:textId="3A20F4BC" w:rsidR="002A15E4" w:rsidRDefault="003E03AB" w:rsidP="00E87F1C">
      <w:pPr>
        <w:pStyle w:val="Ttulo3"/>
        <w:numPr>
          <w:ilvl w:val="0"/>
          <w:numId w:val="9"/>
        </w:numPr>
        <w:tabs>
          <w:tab w:val="left" w:pos="851"/>
        </w:tabs>
        <w:spacing w:line="276" w:lineRule="auto"/>
        <w:ind w:left="567" w:hanging="567"/>
        <w:jc w:val="both"/>
        <w:rPr>
          <w:rFonts w:ascii="Arial" w:hAnsi="Arial" w:cs="Arial"/>
          <w:b/>
          <w:i w:val="0"/>
          <w:color w:val="062757" w:themeColor="text1" w:themeShade="80"/>
          <w:sz w:val="26"/>
          <w:szCs w:val="26"/>
        </w:rPr>
      </w:pPr>
      <w:r w:rsidRPr="00823621">
        <w:rPr>
          <w:rFonts w:ascii="Arial" w:hAnsi="Arial" w:cs="Arial"/>
          <w:b/>
          <w:i w:val="0"/>
          <w:color w:val="062757" w:themeColor="text1" w:themeShade="80"/>
          <w:sz w:val="26"/>
          <w:szCs w:val="26"/>
        </w:rPr>
        <w:t>Uso de información y de los activos sociales</w:t>
      </w:r>
    </w:p>
    <w:p w14:paraId="1D59ABA3" w14:textId="77777777" w:rsidR="00E87F1C" w:rsidRPr="00823621" w:rsidRDefault="00E87F1C" w:rsidP="00E87F1C">
      <w:pPr>
        <w:pStyle w:val="Ttulo3"/>
        <w:tabs>
          <w:tab w:val="left" w:pos="851"/>
        </w:tabs>
        <w:spacing w:line="276" w:lineRule="auto"/>
        <w:ind w:left="567"/>
        <w:jc w:val="both"/>
        <w:rPr>
          <w:rFonts w:ascii="Arial" w:hAnsi="Arial" w:cs="Arial"/>
          <w:b/>
          <w:i w:val="0"/>
          <w:color w:val="062757" w:themeColor="text1" w:themeShade="80"/>
          <w:sz w:val="26"/>
          <w:szCs w:val="26"/>
        </w:rPr>
      </w:pPr>
    </w:p>
    <w:p w14:paraId="2811BBB3" w14:textId="23C6EA44" w:rsidR="003E03AB" w:rsidRDefault="003E03AB" w:rsidP="00E87F1C">
      <w:pPr>
        <w:pStyle w:val="Ttulo3"/>
        <w:numPr>
          <w:ilvl w:val="0"/>
          <w:numId w:val="19"/>
        </w:numPr>
        <w:tabs>
          <w:tab w:val="left" w:pos="851"/>
        </w:tabs>
        <w:spacing w:line="276" w:lineRule="auto"/>
        <w:ind w:left="851" w:hanging="284"/>
        <w:jc w:val="both"/>
        <w:rPr>
          <w:rFonts w:ascii="Arial" w:hAnsi="Arial" w:cs="Arial"/>
          <w:bCs/>
          <w:i w:val="0"/>
          <w:color w:val="062757" w:themeColor="text1" w:themeShade="80"/>
          <w:sz w:val="22"/>
        </w:rPr>
      </w:pPr>
      <w:r w:rsidRPr="00823621">
        <w:rPr>
          <w:rFonts w:ascii="Arial" w:hAnsi="Arial" w:cs="Arial"/>
          <w:bCs/>
          <w:i w:val="0"/>
          <w:color w:val="062757" w:themeColor="text1" w:themeShade="80"/>
          <w:sz w:val="22"/>
        </w:rPr>
        <w:t xml:space="preserve">Los </w:t>
      </w:r>
      <w:r w:rsidR="00363AB1" w:rsidRPr="00823621">
        <w:rPr>
          <w:rFonts w:ascii="Arial" w:hAnsi="Arial" w:cs="Arial"/>
          <w:bCs/>
          <w:i w:val="0"/>
          <w:color w:val="062757" w:themeColor="text1" w:themeShade="80"/>
          <w:sz w:val="22"/>
        </w:rPr>
        <w:t>Directores</w:t>
      </w:r>
      <w:r w:rsidRPr="00823621">
        <w:rPr>
          <w:rFonts w:ascii="Arial" w:hAnsi="Arial" w:cs="Arial"/>
          <w:bCs/>
          <w:i w:val="0"/>
          <w:color w:val="062757" w:themeColor="text1" w:themeShade="80"/>
          <w:sz w:val="22"/>
        </w:rPr>
        <w:t xml:space="preserve"> no podrán hacer uso, con fines privados, de información no pública de la Sociedad, salvo en caso de ausencia de perjuicio alguno a la Sociedad. En todo caso</w:t>
      </w:r>
      <w:r w:rsidR="002F7369">
        <w:rPr>
          <w:rFonts w:ascii="Arial" w:hAnsi="Arial" w:cs="Arial"/>
          <w:bCs/>
          <w:i w:val="0"/>
          <w:color w:val="062757" w:themeColor="text1" w:themeShade="80"/>
          <w:sz w:val="22"/>
        </w:rPr>
        <w:t>,</w:t>
      </w:r>
      <w:r w:rsidRPr="00823621">
        <w:rPr>
          <w:rFonts w:ascii="Arial" w:hAnsi="Arial" w:cs="Arial"/>
          <w:bCs/>
          <w:i w:val="0"/>
          <w:color w:val="062757" w:themeColor="text1" w:themeShade="80"/>
          <w:sz w:val="22"/>
        </w:rPr>
        <w:t xml:space="preserve"> deberán observarse las estipulaciones del Marco Normativo y las normas internas de la Sociedad.</w:t>
      </w:r>
    </w:p>
    <w:p w14:paraId="238BC7CB" w14:textId="77777777" w:rsidR="00677571" w:rsidRPr="00823621" w:rsidRDefault="00677571" w:rsidP="00A87580">
      <w:pPr>
        <w:pStyle w:val="Ttulo3"/>
        <w:tabs>
          <w:tab w:val="left" w:pos="851"/>
        </w:tabs>
        <w:spacing w:line="276" w:lineRule="auto"/>
        <w:ind w:left="851"/>
        <w:jc w:val="both"/>
        <w:rPr>
          <w:rFonts w:ascii="Arial" w:hAnsi="Arial" w:cs="Arial"/>
          <w:bCs/>
          <w:i w:val="0"/>
          <w:color w:val="062757" w:themeColor="text1" w:themeShade="80"/>
          <w:sz w:val="22"/>
        </w:rPr>
      </w:pPr>
    </w:p>
    <w:p w14:paraId="6B49C404" w14:textId="35D72FEE" w:rsidR="003E03AB" w:rsidRDefault="00C67E93" w:rsidP="00E87F1C">
      <w:pPr>
        <w:pStyle w:val="Ttulo3"/>
        <w:numPr>
          <w:ilvl w:val="0"/>
          <w:numId w:val="19"/>
        </w:numPr>
        <w:tabs>
          <w:tab w:val="left" w:pos="851"/>
        </w:tabs>
        <w:spacing w:line="276" w:lineRule="auto"/>
        <w:ind w:left="851" w:hanging="284"/>
        <w:jc w:val="both"/>
        <w:rPr>
          <w:rFonts w:ascii="Arial" w:hAnsi="Arial" w:cs="Arial"/>
          <w:bCs/>
          <w:i w:val="0"/>
          <w:color w:val="062757" w:themeColor="text1" w:themeShade="80"/>
          <w:sz w:val="22"/>
        </w:rPr>
      </w:pPr>
      <w:r w:rsidRPr="00823621">
        <w:rPr>
          <w:rFonts w:ascii="Arial" w:hAnsi="Arial" w:cs="Arial"/>
          <w:bCs/>
          <w:i w:val="0"/>
          <w:color w:val="062757" w:themeColor="text1" w:themeShade="80"/>
          <w:sz w:val="22"/>
        </w:rPr>
        <w:t>El director no podrá hacer uso de los activos de la Sociedad ni tampoco valerse de su posición en esta última para obtener una ventaja patrimonial, a menos que haya satisfecho una contraprestación que sea equivalente a lo que pudiera resultar de negociaciones con partes independientes.</w:t>
      </w:r>
    </w:p>
    <w:p w14:paraId="447C6F04" w14:textId="77777777" w:rsidR="00677571" w:rsidRPr="00823621" w:rsidRDefault="00677571" w:rsidP="00A87580">
      <w:pPr>
        <w:pStyle w:val="Ttulo3"/>
        <w:tabs>
          <w:tab w:val="left" w:pos="851"/>
        </w:tabs>
        <w:spacing w:line="276" w:lineRule="auto"/>
        <w:ind w:left="851"/>
        <w:jc w:val="both"/>
        <w:rPr>
          <w:rFonts w:ascii="Arial" w:hAnsi="Arial" w:cs="Arial"/>
          <w:bCs/>
          <w:i w:val="0"/>
          <w:color w:val="062757" w:themeColor="text1" w:themeShade="80"/>
          <w:sz w:val="22"/>
        </w:rPr>
      </w:pPr>
    </w:p>
    <w:p w14:paraId="37FADCC2" w14:textId="18DCEA78" w:rsidR="003E03AB" w:rsidRPr="00823621" w:rsidRDefault="00A81789" w:rsidP="00E87F1C">
      <w:pPr>
        <w:pStyle w:val="Ttulo3"/>
        <w:numPr>
          <w:ilvl w:val="0"/>
          <w:numId w:val="19"/>
        </w:numPr>
        <w:tabs>
          <w:tab w:val="left" w:pos="851"/>
        </w:tabs>
        <w:spacing w:line="276" w:lineRule="auto"/>
        <w:ind w:left="851" w:hanging="284"/>
        <w:jc w:val="both"/>
        <w:rPr>
          <w:rFonts w:ascii="Arial" w:hAnsi="Arial" w:cs="Arial"/>
          <w:bCs/>
          <w:i w:val="0"/>
          <w:color w:val="062757" w:themeColor="text1" w:themeShade="80"/>
          <w:sz w:val="22"/>
        </w:rPr>
      </w:pPr>
      <w:r w:rsidRPr="00823621">
        <w:rPr>
          <w:rFonts w:ascii="Arial" w:hAnsi="Arial" w:cs="Arial"/>
          <w:bCs/>
          <w:i w:val="0"/>
          <w:color w:val="062757" w:themeColor="text1" w:themeShade="80"/>
          <w:sz w:val="22"/>
        </w:rPr>
        <w:t>Las prohibiciones de los apartados precedentes, serán aplicables al uso de información o de activos sociales, o a la obtención de ventajas patrimoniales sin contrapartida adecuada, en beneficio del accionista que le propuso al Directorio para el cargo.</w:t>
      </w:r>
    </w:p>
    <w:p w14:paraId="6E1BC992" w14:textId="77777777" w:rsidR="00097B68" w:rsidRPr="00823621" w:rsidRDefault="00097B68" w:rsidP="00E87F1C">
      <w:pPr>
        <w:pStyle w:val="Ttulo3"/>
        <w:tabs>
          <w:tab w:val="left" w:pos="142"/>
          <w:tab w:val="left" w:pos="426"/>
          <w:tab w:val="left" w:pos="851"/>
        </w:tabs>
        <w:spacing w:line="276" w:lineRule="auto"/>
        <w:jc w:val="both"/>
        <w:rPr>
          <w:rFonts w:ascii="Arial" w:hAnsi="Arial" w:cs="Arial"/>
          <w:bCs/>
          <w:i w:val="0"/>
          <w:color w:val="062757" w:themeColor="text1" w:themeShade="80"/>
          <w:sz w:val="26"/>
          <w:szCs w:val="26"/>
        </w:rPr>
      </w:pPr>
    </w:p>
    <w:p w14:paraId="039D861F" w14:textId="6FDE2C3B" w:rsidR="00F76345" w:rsidRDefault="00F76345" w:rsidP="00E87F1C">
      <w:pPr>
        <w:pStyle w:val="Ttulo3"/>
        <w:numPr>
          <w:ilvl w:val="0"/>
          <w:numId w:val="9"/>
        </w:numPr>
        <w:tabs>
          <w:tab w:val="left" w:pos="851"/>
        </w:tabs>
        <w:spacing w:line="276" w:lineRule="auto"/>
        <w:ind w:left="567" w:hanging="567"/>
        <w:jc w:val="both"/>
        <w:rPr>
          <w:rFonts w:ascii="Arial" w:hAnsi="Arial" w:cs="Arial"/>
          <w:b/>
          <w:i w:val="0"/>
          <w:color w:val="062757" w:themeColor="text1" w:themeShade="80"/>
          <w:sz w:val="26"/>
          <w:szCs w:val="26"/>
        </w:rPr>
      </w:pPr>
      <w:r w:rsidRPr="00823621">
        <w:rPr>
          <w:rFonts w:ascii="Arial" w:hAnsi="Arial" w:cs="Arial"/>
          <w:b/>
          <w:i w:val="0"/>
          <w:color w:val="062757" w:themeColor="text1" w:themeShade="80"/>
          <w:sz w:val="26"/>
          <w:szCs w:val="26"/>
        </w:rPr>
        <w:t>Relaciones con los accionistas</w:t>
      </w:r>
      <w:r w:rsidR="0062141B">
        <w:rPr>
          <w:rFonts w:ascii="Arial" w:hAnsi="Arial" w:cs="Arial"/>
          <w:b/>
          <w:i w:val="0"/>
          <w:color w:val="062757" w:themeColor="text1" w:themeShade="80"/>
          <w:sz w:val="26"/>
          <w:szCs w:val="26"/>
        </w:rPr>
        <w:t xml:space="preserve"> y el Mercado</w:t>
      </w:r>
    </w:p>
    <w:p w14:paraId="50743F2B" w14:textId="77777777" w:rsidR="00E87F1C" w:rsidRPr="00823621" w:rsidRDefault="00E87F1C" w:rsidP="00E87F1C">
      <w:pPr>
        <w:pStyle w:val="Ttulo3"/>
        <w:tabs>
          <w:tab w:val="left" w:pos="851"/>
        </w:tabs>
        <w:spacing w:line="276" w:lineRule="auto"/>
        <w:ind w:left="567"/>
        <w:jc w:val="both"/>
        <w:rPr>
          <w:rFonts w:ascii="Arial" w:hAnsi="Arial" w:cs="Arial"/>
          <w:b/>
          <w:i w:val="0"/>
          <w:color w:val="062757" w:themeColor="text1" w:themeShade="80"/>
          <w:sz w:val="26"/>
          <w:szCs w:val="26"/>
        </w:rPr>
      </w:pPr>
    </w:p>
    <w:p w14:paraId="414540A4" w14:textId="3744F85F" w:rsidR="002F2E1D" w:rsidRPr="00E87F1C" w:rsidRDefault="00736AF5" w:rsidP="00E87F1C">
      <w:pPr>
        <w:pStyle w:val="Ttulo3"/>
        <w:numPr>
          <w:ilvl w:val="0"/>
          <w:numId w:val="20"/>
        </w:numPr>
        <w:tabs>
          <w:tab w:val="left" w:pos="851"/>
        </w:tabs>
        <w:spacing w:line="276" w:lineRule="auto"/>
        <w:ind w:left="851" w:hanging="284"/>
        <w:jc w:val="both"/>
        <w:rPr>
          <w:rFonts w:ascii="Arial" w:hAnsi="Arial" w:cs="Arial"/>
          <w:bCs/>
          <w:iCs/>
          <w:color w:val="062757" w:themeColor="text1" w:themeShade="80"/>
          <w:sz w:val="22"/>
        </w:rPr>
      </w:pPr>
      <w:r w:rsidRPr="00823621">
        <w:rPr>
          <w:rFonts w:ascii="Arial" w:hAnsi="Arial" w:cs="Arial"/>
          <w:bCs/>
          <w:i w:val="0"/>
          <w:iCs/>
          <w:color w:val="062757" w:themeColor="text1" w:themeShade="80"/>
          <w:sz w:val="22"/>
        </w:rPr>
        <w:t xml:space="preserve">El </w:t>
      </w:r>
      <w:r w:rsidR="00677571">
        <w:rPr>
          <w:rFonts w:ascii="Arial" w:hAnsi="Arial" w:cs="Arial"/>
          <w:bCs/>
          <w:i w:val="0"/>
          <w:iCs/>
          <w:color w:val="062757" w:themeColor="text1" w:themeShade="80"/>
          <w:sz w:val="22"/>
        </w:rPr>
        <w:t xml:space="preserve">o los </w:t>
      </w:r>
      <w:r w:rsidRPr="00823621">
        <w:rPr>
          <w:rFonts w:ascii="Arial" w:hAnsi="Arial" w:cs="Arial"/>
          <w:bCs/>
          <w:i w:val="0"/>
          <w:iCs/>
          <w:color w:val="062757" w:themeColor="text1" w:themeShade="80"/>
          <w:sz w:val="22"/>
        </w:rPr>
        <w:t>Responsable</w:t>
      </w:r>
      <w:r w:rsidR="00677571">
        <w:rPr>
          <w:rFonts w:ascii="Arial" w:hAnsi="Arial" w:cs="Arial"/>
          <w:bCs/>
          <w:i w:val="0"/>
          <w:iCs/>
          <w:color w:val="062757" w:themeColor="text1" w:themeShade="80"/>
          <w:sz w:val="22"/>
        </w:rPr>
        <w:t>s</w:t>
      </w:r>
      <w:r w:rsidRPr="00823621">
        <w:rPr>
          <w:rFonts w:ascii="Arial" w:hAnsi="Arial" w:cs="Arial"/>
          <w:bCs/>
          <w:i w:val="0"/>
          <w:iCs/>
          <w:color w:val="062757" w:themeColor="text1" w:themeShade="80"/>
          <w:sz w:val="22"/>
        </w:rPr>
        <w:t xml:space="preserve"> de las Relaciones con el Mercado </w:t>
      </w:r>
      <w:r w:rsidR="00677571">
        <w:rPr>
          <w:rFonts w:ascii="Arial" w:hAnsi="Arial" w:cs="Arial"/>
          <w:bCs/>
          <w:i w:val="0"/>
          <w:iCs/>
          <w:color w:val="062757" w:themeColor="text1" w:themeShade="80"/>
          <w:sz w:val="22"/>
        </w:rPr>
        <w:t>son</w:t>
      </w:r>
      <w:r w:rsidRPr="00823621">
        <w:rPr>
          <w:rFonts w:ascii="Arial" w:hAnsi="Arial" w:cs="Arial"/>
          <w:bCs/>
          <w:i w:val="0"/>
          <w:iCs/>
          <w:color w:val="062757" w:themeColor="text1" w:themeShade="80"/>
          <w:sz w:val="22"/>
        </w:rPr>
        <w:t xml:space="preserve"> designado</w:t>
      </w:r>
      <w:r w:rsidR="00677571">
        <w:rPr>
          <w:rFonts w:ascii="Arial" w:hAnsi="Arial" w:cs="Arial"/>
          <w:bCs/>
          <w:i w:val="0"/>
          <w:iCs/>
          <w:color w:val="062757" w:themeColor="text1" w:themeShade="80"/>
          <w:sz w:val="22"/>
        </w:rPr>
        <w:t>s</w:t>
      </w:r>
      <w:r w:rsidRPr="00823621">
        <w:rPr>
          <w:rFonts w:ascii="Arial" w:hAnsi="Arial" w:cs="Arial"/>
          <w:bCs/>
          <w:i w:val="0"/>
          <w:iCs/>
          <w:color w:val="062757" w:themeColor="text1" w:themeShade="80"/>
          <w:sz w:val="22"/>
        </w:rPr>
        <w:t xml:space="preserve"> por el Directorio de conformidad con el Marco Normativo</w:t>
      </w:r>
      <w:r w:rsidR="002F2E1D" w:rsidRPr="00823621">
        <w:rPr>
          <w:rFonts w:ascii="Arial" w:hAnsi="Arial" w:cs="Arial"/>
          <w:bCs/>
          <w:i w:val="0"/>
          <w:iCs/>
          <w:color w:val="062757" w:themeColor="text1" w:themeShade="80"/>
          <w:sz w:val="22"/>
        </w:rPr>
        <w:t xml:space="preserve">, </w:t>
      </w:r>
      <w:r w:rsidR="0062141B">
        <w:rPr>
          <w:rFonts w:ascii="Arial" w:hAnsi="Arial" w:cs="Arial"/>
          <w:bCs/>
          <w:i w:val="0"/>
          <w:iCs/>
          <w:color w:val="062757" w:themeColor="text1" w:themeShade="80"/>
          <w:sz w:val="22"/>
        </w:rPr>
        <w:t xml:space="preserve">a fin de llevar adelante la comunicación y divulgación de las informaciones exigidas por el Marco Normativo en materia de transparencia, </w:t>
      </w:r>
      <w:r w:rsidR="00A200C4" w:rsidRPr="00823621">
        <w:rPr>
          <w:rFonts w:ascii="Arial" w:hAnsi="Arial" w:cs="Arial"/>
          <w:bCs/>
          <w:i w:val="0"/>
          <w:iCs/>
          <w:color w:val="062757" w:themeColor="text1" w:themeShade="80"/>
          <w:sz w:val="22"/>
        </w:rPr>
        <w:t>y debe</w:t>
      </w:r>
      <w:r w:rsidR="00677571">
        <w:rPr>
          <w:rFonts w:ascii="Arial" w:hAnsi="Arial" w:cs="Arial"/>
          <w:bCs/>
          <w:i w:val="0"/>
          <w:iCs/>
          <w:color w:val="062757" w:themeColor="text1" w:themeShade="80"/>
          <w:sz w:val="22"/>
        </w:rPr>
        <w:t>n</w:t>
      </w:r>
      <w:r w:rsidR="00A200C4" w:rsidRPr="00823621">
        <w:rPr>
          <w:rFonts w:ascii="Arial" w:hAnsi="Arial" w:cs="Arial"/>
          <w:bCs/>
          <w:i w:val="0"/>
          <w:iCs/>
          <w:color w:val="062757" w:themeColor="text1" w:themeShade="80"/>
          <w:sz w:val="22"/>
        </w:rPr>
        <w:t xml:space="preserve"> reportarle a</w:t>
      </w:r>
      <w:r w:rsidR="0062141B">
        <w:rPr>
          <w:rFonts w:ascii="Arial" w:hAnsi="Arial" w:cs="Arial"/>
          <w:bCs/>
          <w:i w:val="0"/>
          <w:iCs/>
          <w:color w:val="062757" w:themeColor="text1" w:themeShade="80"/>
          <w:sz w:val="22"/>
        </w:rPr>
        <w:t xml:space="preserve">l Directorio </w:t>
      </w:r>
      <w:r w:rsidR="002F2E1D" w:rsidRPr="00823621">
        <w:rPr>
          <w:rFonts w:ascii="Arial" w:hAnsi="Arial" w:cs="Arial"/>
          <w:bCs/>
          <w:i w:val="0"/>
          <w:iCs/>
          <w:color w:val="062757" w:themeColor="text1" w:themeShade="80"/>
          <w:sz w:val="22"/>
        </w:rPr>
        <w:t>cualquier inquietud que los accionistas le</w:t>
      </w:r>
      <w:r w:rsidR="00677571">
        <w:rPr>
          <w:rFonts w:ascii="Arial" w:hAnsi="Arial" w:cs="Arial"/>
          <w:bCs/>
          <w:i w:val="0"/>
          <w:iCs/>
          <w:color w:val="062757" w:themeColor="text1" w:themeShade="80"/>
          <w:sz w:val="22"/>
        </w:rPr>
        <w:t>s</w:t>
      </w:r>
      <w:r w:rsidR="002F2E1D" w:rsidRPr="00823621">
        <w:rPr>
          <w:rFonts w:ascii="Arial" w:hAnsi="Arial" w:cs="Arial"/>
          <w:bCs/>
          <w:i w:val="0"/>
          <w:iCs/>
          <w:color w:val="062757" w:themeColor="text1" w:themeShade="80"/>
          <w:sz w:val="22"/>
        </w:rPr>
        <w:t xml:space="preserve"> transmitan relacionadas con el ejercicio de su cargo. </w:t>
      </w:r>
    </w:p>
    <w:p w14:paraId="4C6D1DA7" w14:textId="77777777" w:rsidR="00E87F1C" w:rsidRPr="00823621" w:rsidRDefault="00E87F1C" w:rsidP="00E87F1C">
      <w:pPr>
        <w:pStyle w:val="Ttulo3"/>
        <w:tabs>
          <w:tab w:val="left" w:pos="851"/>
        </w:tabs>
        <w:spacing w:line="276" w:lineRule="auto"/>
        <w:ind w:left="851"/>
        <w:jc w:val="both"/>
        <w:rPr>
          <w:rFonts w:ascii="Arial" w:hAnsi="Arial" w:cs="Arial"/>
          <w:bCs/>
          <w:iCs/>
          <w:color w:val="062757" w:themeColor="text1" w:themeShade="80"/>
          <w:sz w:val="22"/>
        </w:rPr>
      </w:pPr>
    </w:p>
    <w:p w14:paraId="5A8AEAB2" w14:textId="21582D8E" w:rsidR="00A200C4" w:rsidRPr="00823621" w:rsidRDefault="002F2E1D" w:rsidP="00E87F1C">
      <w:pPr>
        <w:pStyle w:val="Ttulo3"/>
        <w:numPr>
          <w:ilvl w:val="0"/>
          <w:numId w:val="20"/>
        </w:numPr>
        <w:tabs>
          <w:tab w:val="left" w:pos="851"/>
        </w:tabs>
        <w:spacing w:line="276" w:lineRule="auto"/>
        <w:ind w:left="851" w:hanging="284"/>
        <w:jc w:val="both"/>
        <w:rPr>
          <w:rFonts w:ascii="Arial" w:hAnsi="Arial" w:cs="Arial"/>
          <w:bCs/>
          <w:i w:val="0"/>
          <w:color w:val="062757" w:themeColor="text1" w:themeShade="80"/>
          <w:sz w:val="22"/>
        </w:rPr>
      </w:pPr>
      <w:r w:rsidRPr="00823621">
        <w:rPr>
          <w:rFonts w:ascii="Arial" w:hAnsi="Arial" w:cs="Arial"/>
          <w:bCs/>
          <w:i w:val="0"/>
          <w:color w:val="062757" w:themeColor="text1" w:themeShade="80"/>
          <w:sz w:val="22"/>
        </w:rPr>
        <w:t xml:space="preserve">El Directorio promoverá la participación informada de los accionistas en las Asambleas Generales y adoptará cuantas medidas sean oportunas para </w:t>
      </w:r>
      <w:r w:rsidRPr="00823621">
        <w:rPr>
          <w:rFonts w:ascii="Arial" w:hAnsi="Arial" w:cs="Arial"/>
          <w:bCs/>
          <w:i w:val="0"/>
          <w:color w:val="062757" w:themeColor="text1" w:themeShade="80"/>
          <w:sz w:val="22"/>
        </w:rPr>
        <w:lastRenderedPageBreak/>
        <w:t xml:space="preserve">facilitar que la Asamblea de Accionistas ejerza efectivamente las funciones que le son propias conforme </w:t>
      </w:r>
      <w:r w:rsidR="00A200C4" w:rsidRPr="00823621">
        <w:rPr>
          <w:rFonts w:ascii="Arial" w:hAnsi="Arial" w:cs="Arial"/>
          <w:bCs/>
          <w:i w:val="0"/>
          <w:color w:val="062757" w:themeColor="text1" w:themeShade="80"/>
          <w:sz w:val="22"/>
        </w:rPr>
        <w:t>el Marco Normativo y cualquier otra regulación vigente y aplicable</w:t>
      </w:r>
      <w:r w:rsidRPr="00823621">
        <w:rPr>
          <w:rFonts w:ascii="Arial" w:hAnsi="Arial" w:cs="Arial"/>
          <w:bCs/>
          <w:i w:val="0"/>
          <w:color w:val="062757" w:themeColor="text1" w:themeShade="80"/>
          <w:sz w:val="22"/>
        </w:rPr>
        <w:t>.</w:t>
      </w:r>
    </w:p>
    <w:p w14:paraId="4ED863F2" w14:textId="77777777" w:rsidR="00A200C4" w:rsidRPr="00823621" w:rsidRDefault="00A200C4" w:rsidP="00E87F1C">
      <w:pPr>
        <w:pStyle w:val="Ttulo3"/>
        <w:tabs>
          <w:tab w:val="left" w:pos="142"/>
          <w:tab w:val="left" w:pos="426"/>
          <w:tab w:val="left" w:pos="851"/>
        </w:tabs>
        <w:spacing w:line="276" w:lineRule="auto"/>
        <w:jc w:val="both"/>
        <w:rPr>
          <w:rFonts w:ascii="Arial" w:hAnsi="Arial" w:cs="Arial"/>
          <w:bCs/>
          <w:i w:val="0"/>
          <w:color w:val="062757" w:themeColor="text1" w:themeShade="80"/>
          <w:sz w:val="22"/>
        </w:rPr>
      </w:pPr>
    </w:p>
    <w:p w14:paraId="61244878" w14:textId="778571BC" w:rsidR="0062360E" w:rsidRDefault="00792DC0" w:rsidP="00E87F1C">
      <w:pPr>
        <w:pStyle w:val="Ttulo3"/>
        <w:numPr>
          <w:ilvl w:val="0"/>
          <w:numId w:val="9"/>
        </w:numPr>
        <w:tabs>
          <w:tab w:val="left" w:pos="851"/>
        </w:tabs>
        <w:spacing w:line="276" w:lineRule="auto"/>
        <w:ind w:left="567" w:hanging="567"/>
        <w:jc w:val="both"/>
        <w:rPr>
          <w:rFonts w:ascii="Arial" w:hAnsi="Arial" w:cs="Arial"/>
          <w:b/>
          <w:i w:val="0"/>
          <w:color w:val="062757" w:themeColor="text1" w:themeShade="80"/>
          <w:sz w:val="26"/>
          <w:szCs w:val="26"/>
        </w:rPr>
      </w:pPr>
      <w:r w:rsidRPr="00823621">
        <w:rPr>
          <w:rFonts w:ascii="Arial" w:hAnsi="Arial" w:cs="Arial"/>
          <w:b/>
          <w:i w:val="0"/>
          <w:color w:val="062757" w:themeColor="text1" w:themeShade="80"/>
          <w:sz w:val="26"/>
          <w:szCs w:val="26"/>
        </w:rPr>
        <w:t>Secretaría del Directorio</w:t>
      </w:r>
    </w:p>
    <w:p w14:paraId="55694064" w14:textId="77777777" w:rsidR="00E87F1C" w:rsidRPr="00823621" w:rsidRDefault="00E87F1C" w:rsidP="00E87F1C">
      <w:pPr>
        <w:pStyle w:val="Ttulo3"/>
        <w:tabs>
          <w:tab w:val="left" w:pos="851"/>
        </w:tabs>
        <w:spacing w:line="276" w:lineRule="auto"/>
        <w:ind w:left="567"/>
        <w:jc w:val="both"/>
        <w:rPr>
          <w:rFonts w:ascii="Arial" w:hAnsi="Arial" w:cs="Arial"/>
          <w:b/>
          <w:i w:val="0"/>
          <w:color w:val="062757" w:themeColor="text1" w:themeShade="80"/>
          <w:sz w:val="26"/>
          <w:szCs w:val="26"/>
        </w:rPr>
      </w:pPr>
    </w:p>
    <w:p w14:paraId="355E4674" w14:textId="2FBC3BB3" w:rsidR="002C556F" w:rsidRDefault="00A50D2E" w:rsidP="00E87F1C">
      <w:pPr>
        <w:pStyle w:val="Ttulo3"/>
        <w:numPr>
          <w:ilvl w:val="0"/>
          <w:numId w:val="16"/>
        </w:numPr>
        <w:tabs>
          <w:tab w:val="left" w:pos="851"/>
        </w:tabs>
        <w:spacing w:line="276" w:lineRule="auto"/>
        <w:ind w:left="851" w:hanging="284"/>
        <w:jc w:val="both"/>
        <w:rPr>
          <w:rFonts w:ascii="Arial" w:hAnsi="Arial" w:cs="Arial"/>
          <w:bCs/>
          <w:i w:val="0"/>
          <w:color w:val="062757" w:themeColor="text1" w:themeShade="80"/>
          <w:sz w:val="22"/>
        </w:rPr>
      </w:pPr>
      <w:r w:rsidRPr="00823621">
        <w:rPr>
          <w:rFonts w:ascii="Arial" w:hAnsi="Arial" w:cs="Arial"/>
          <w:bCs/>
          <w:i w:val="0"/>
          <w:color w:val="062757" w:themeColor="text1" w:themeShade="80"/>
          <w:sz w:val="22"/>
        </w:rPr>
        <w:t xml:space="preserve">El Directorio de la Sociedad cuenta con una Secretaría </w:t>
      </w:r>
      <w:r w:rsidR="00701943" w:rsidRPr="00823621">
        <w:rPr>
          <w:rFonts w:ascii="Arial" w:hAnsi="Arial" w:cs="Arial"/>
          <w:bCs/>
          <w:i w:val="0"/>
          <w:color w:val="062757" w:themeColor="text1" w:themeShade="80"/>
          <w:sz w:val="22"/>
        </w:rPr>
        <w:t>del Directorio</w:t>
      </w:r>
      <w:r w:rsidRPr="00823621">
        <w:rPr>
          <w:rFonts w:ascii="Arial" w:hAnsi="Arial" w:cs="Arial"/>
          <w:bCs/>
          <w:i w:val="0"/>
          <w:color w:val="062757" w:themeColor="text1" w:themeShade="80"/>
          <w:sz w:val="22"/>
        </w:rPr>
        <w:t xml:space="preserve"> que tiene por objeto asistir al</w:t>
      </w:r>
      <w:r w:rsidR="00701943" w:rsidRPr="00823621">
        <w:rPr>
          <w:rFonts w:ascii="Arial" w:hAnsi="Arial" w:cs="Arial"/>
          <w:bCs/>
          <w:i w:val="0"/>
          <w:color w:val="062757" w:themeColor="text1" w:themeShade="80"/>
          <w:sz w:val="22"/>
        </w:rPr>
        <w:t xml:space="preserve"> Directorio –y en especial</w:t>
      </w:r>
      <w:r w:rsidRPr="00823621">
        <w:rPr>
          <w:rFonts w:ascii="Arial" w:hAnsi="Arial" w:cs="Arial"/>
          <w:bCs/>
          <w:i w:val="0"/>
          <w:color w:val="062757" w:themeColor="text1" w:themeShade="80"/>
          <w:sz w:val="22"/>
        </w:rPr>
        <w:t xml:space="preserve"> </w:t>
      </w:r>
      <w:r w:rsidR="00CE261B">
        <w:rPr>
          <w:rFonts w:ascii="Arial" w:hAnsi="Arial" w:cs="Arial"/>
          <w:bCs/>
          <w:i w:val="0"/>
          <w:color w:val="062757" w:themeColor="text1" w:themeShade="80"/>
          <w:sz w:val="22"/>
        </w:rPr>
        <w:t xml:space="preserve">al </w:t>
      </w:r>
      <w:r w:rsidR="00677571" w:rsidRPr="00823621">
        <w:rPr>
          <w:rFonts w:ascii="Arial" w:hAnsi="Arial" w:cs="Arial"/>
          <w:bCs/>
          <w:i w:val="0"/>
          <w:color w:val="062757" w:themeColor="text1" w:themeShade="80"/>
          <w:sz w:val="22"/>
        </w:rPr>
        <w:t xml:space="preserve">Presidente </w:t>
      </w:r>
      <w:r w:rsidRPr="00823621">
        <w:rPr>
          <w:rFonts w:ascii="Arial" w:hAnsi="Arial" w:cs="Arial"/>
          <w:bCs/>
          <w:i w:val="0"/>
          <w:color w:val="062757" w:themeColor="text1" w:themeShade="80"/>
          <w:sz w:val="22"/>
        </w:rPr>
        <w:t>de la Sociedad</w:t>
      </w:r>
      <w:r w:rsidR="00701943" w:rsidRPr="00823621">
        <w:rPr>
          <w:rFonts w:ascii="Arial" w:hAnsi="Arial" w:cs="Arial"/>
          <w:bCs/>
          <w:i w:val="0"/>
          <w:color w:val="062757" w:themeColor="text1" w:themeShade="80"/>
          <w:sz w:val="22"/>
        </w:rPr>
        <w:t>–</w:t>
      </w:r>
      <w:r w:rsidRPr="00823621">
        <w:rPr>
          <w:rFonts w:ascii="Arial" w:hAnsi="Arial" w:cs="Arial"/>
          <w:bCs/>
          <w:i w:val="0"/>
          <w:color w:val="062757" w:themeColor="text1" w:themeShade="80"/>
          <w:sz w:val="22"/>
        </w:rPr>
        <w:t xml:space="preserve"> en </w:t>
      </w:r>
      <w:r w:rsidR="00594925" w:rsidRPr="00823621">
        <w:rPr>
          <w:rFonts w:ascii="Arial" w:hAnsi="Arial" w:cs="Arial"/>
          <w:bCs/>
          <w:i w:val="0"/>
          <w:color w:val="062757" w:themeColor="text1" w:themeShade="80"/>
          <w:sz w:val="22"/>
        </w:rPr>
        <w:t>todo lo atinente a su gestión</w:t>
      </w:r>
      <w:r w:rsidRPr="00823621">
        <w:rPr>
          <w:rFonts w:ascii="Arial" w:hAnsi="Arial" w:cs="Arial"/>
          <w:bCs/>
          <w:i w:val="0"/>
          <w:color w:val="062757" w:themeColor="text1" w:themeShade="80"/>
          <w:sz w:val="22"/>
        </w:rPr>
        <w:t xml:space="preserve">, colaborando con la comunicación entre accionistas, Directorio y </w:t>
      </w:r>
      <w:r w:rsidR="002C556F" w:rsidRPr="00823621">
        <w:rPr>
          <w:rFonts w:ascii="Arial" w:hAnsi="Arial" w:cs="Arial"/>
          <w:bCs/>
          <w:i w:val="0"/>
          <w:color w:val="062757" w:themeColor="text1" w:themeShade="80"/>
          <w:sz w:val="22"/>
        </w:rPr>
        <w:t xml:space="preserve">la </w:t>
      </w:r>
      <w:r w:rsidR="00677571">
        <w:rPr>
          <w:rFonts w:ascii="Arial" w:hAnsi="Arial" w:cs="Arial"/>
          <w:bCs/>
          <w:i w:val="0"/>
          <w:color w:val="062757" w:themeColor="text1" w:themeShade="80"/>
          <w:sz w:val="22"/>
        </w:rPr>
        <w:t>dirección</w:t>
      </w:r>
      <w:r w:rsidR="00677571" w:rsidRPr="00823621">
        <w:rPr>
          <w:rFonts w:ascii="Arial" w:hAnsi="Arial" w:cs="Arial"/>
          <w:bCs/>
          <w:i w:val="0"/>
          <w:color w:val="062757" w:themeColor="text1" w:themeShade="80"/>
          <w:sz w:val="22"/>
        </w:rPr>
        <w:t xml:space="preserve"> </w:t>
      </w:r>
      <w:r w:rsidR="002C556F" w:rsidRPr="00823621">
        <w:rPr>
          <w:rFonts w:ascii="Arial" w:hAnsi="Arial" w:cs="Arial"/>
          <w:bCs/>
          <w:i w:val="0"/>
          <w:color w:val="062757" w:themeColor="text1" w:themeShade="80"/>
          <w:sz w:val="22"/>
        </w:rPr>
        <w:t>general</w:t>
      </w:r>
      <w:r w:rsidRPr="00823621">
        <w:rPr>
          <w:rFonts w:ascii="Arial" w:hAnsi="Arial" w:cs="Arial"/>
          <w:bCs/>
          <w:i w:val="0"/>
          <w:color w:val="062757" w:themeColor="text1" w:themeShade="80"/>
          <w:sz w:val="22"/>
        </w:rPr>
        <w:t xml:space="preserve">. </w:t>
      </w:r>
    </w:p>
    <w:p w14:paraId="1CB72030" w14:textId="77777777" w:rsidR="00E87F1C" w:rsidRPr="00823621" w:rsidRDefault="00E87F1C" w:rsidP="00E87F1C">
      <w:pPr>
        <w:pStyle w:val="Ttulo3"/>
        <w:tabs>
          <w:tab w:val="left" w:pos="851"/>
        </w:tabs>
        <w:spacing w:line="276" w:lineRule="auto"/>
        <w:ind w:left="851"/>
        <w:jc w:val="both"/>
        <w:rPr>
          <w:rFonts w:ascii="Arial" w:hAnsi="Arial" w:cs="Arial"/>
          <w:bCs/>
          <w:i w:val="0"/>
          <w:color w:val="062757" w:themeColor="text1" w:themeShade="80"/>
          <w:sz w:val="22"/>
        </w:rPr>
      </w:pPr>
    </w:p>
    <w:p w14:paraId="5765408C" w14:textId="385A97A5" w:rsidR="00A46C20" w:rsidRDefault="002C556F" w:rsidP="00E87F1C">
      <w:pPr>
        <w:pStyle w:val="Ttulo3"/>
        <w:numPr>
          <w:ilvl w:val="0"/>
          <w:numId w:val="16"/>
        </w:numPr>
        <w:tabs>
          <w:tab w:val="left" w:pos="851"/>
        </w:tabs>
        <w:spacing w:line="276" w:lineRule="auto"/>
        <w:ind w:left="851" w:hanging="284"/>
        <w:jc w:val="both"/>
        <w:rPr>
          <w:rFonts w:ascii="Arial" w:hAnsi="Arial" w:cs="Arial"/>
          <w:bCs/>
          <w:i w:val="0"/>
          <w:color w:val="062757" w:themeColor="text1" w:themeShade="80"/>
          <w:sz w:val="22"/>
        </w:rPr>
      </w:pPr>
      <w:r w:rsidRPr="00823621">
        <w:rPr>
          <w:rFonts w:ascii="Arial" w:hAnsi="Arial" w:cs="Arial"/>
          <w:bCs/>
          <w:i w:val="0"/>
          <w:color w:val="062757" w:themeColor="text1" w:themeShade="80"/>
          <w:sz w:val="22"/>
        </w:rPr>
        <w:t>L</w:t>
      </w:r>
      <w:r w:rsidR="00A50D2E" w:rsidRPr="00823621">
        <w:rPr>
          <w:rFonts w:ascii="Arial" w:hAnsi="Arial" w:cs="Arial"/>
          <w:bCs/>
          <w:i w:val="0"/>
          <w:color w:val="062757" w:themeColor="text1" w:themeShade="80"/>
          <w:sz w:val="22"/>
        </w:rPr>
        <w:t xml:space="preserve">a Secretaría </w:t>
      </w:r>
      <w:r w:rsidRPr="00823621">
        <w:rPr>
          <w:rFonts w:ascii="Arial" w:hAnsi="Arial" w:cs="Arial"/>
          <w:bCs/>
          <w:i w:val="0"/>
          <w:color w:val="062757" w:themeColor="text1" w:themeShade="80"/>
          <w:sz w:val="22"/>
        </w:rPr>
        <w:t>del Directorio</w:t>
      </w:r>
      <w:r w:rsidR="00A50D2E" w:rsidRPr="00823621">
        <w:rPr>
          <w:rFonts w:ascii="Arial" w:hAnsi="Arial" w:cs="Arial"/>
          <w:bCs/>
          <w:i w:val="0"/>
          <w:color w:val="062757" w:themeColor="text1" w:themeShade="80"/>
          <w:sz w:val="22"/>
        </w:rPr>
        <w:t xml:space="preserve"> </w:t>
      </w:r>
      <w:r w:rsidR="004B7902" w:rsidRPr="00823621">
        <w:rPr>
          <w:rFonts w:ascii="Arial" w:hAnsi="Arial" w:cs="Arial"/>
          <w:bCs/>
          <w:i w:val="0"/>
          <w:color w:val="062757" w:themeColor="text1" w:themeShade="80"/>
          <w:sz w:val="22"/>
        </w:rPr>
        <w:t xml:space="preserve">procurará que el Directorio siga los procedimientos correctos conforme el Estatuto de la Sociedad, el Marco Normativo y este Reglamento. </w:t>
      </w:r>
    </w:p>
    <w:p w14:paraId="0678765A" w14:textId="77777777" w:rsidR="00E87F1C" w:rsidRPr="00823621" w:rsidRDefault="00E87F1C" w:rsidP="00E87F1C">
      <w:pPr>
        <w:pStyle w:val="Ttulo3"/>
        <w:tabs>
          <w:tab w:val="left" w:pos="851"/>
        </w:tabs>
        <w:spacing w:line="276" w:lineRule="auto"/>
        <w:ind w:left="851"/>
        <w:jc w:val="both"/>
        <w:rPr>
          <w:rFonts w:ascii="Arial" w:hAnsi="Arial" w:cs="Arial"/>
          <w:bCs/>
          <w:i w:val="0"/>
          <w:color w:val="062757" w:themeColor="text1" w:themeShade="80"/>
          <w:sz w:val="22"/>
        </w:rPr>
      </w:pPr>
    </w:p>
    <w:p w14:paraId="7FEC7B3B" w14:textId="6417773F" w:rsidR="002C556F" w:rsidRDefault="00A46C20" w:rsidP="00E87F1C">
      <w:pPr>
        <w:pStyle w:val="Ttulo3"/>
        <w:numPr>
          <w:ilvl w:val="0"/>
          <w:numId w:val="16"/>
        </w:numPr>
        <w:tabs>
          <w:tab w:val="left" w:pos="851"/>
        </w:tabs>
        <w:spacing w:line="276" w:lineRule="auto"/>
        <w:ind w:left="851" w:hanging="284"/>
        <w:jc w:val="both"/>
        <w:rPr>
          <w:rFonts w:ascii="Arial" w:hAnsi="Arial" w:cs="Arial"/>
          <w:bCs/>
          <w:i w:val="0"/>
          <w:color w:val="062757" w:themeColor="text1" w:themeShade="80"/>
          <w:sz w:val="22"/>
        </w:rPr>
      </w:pPr>
      <w:r w:rsidRPr="00823621">
        <w:rPr>
          <w:rFonts w:ascii="Arial" w:hAnsi="Arial" w:cs="Arial"/>
          <w:bCs/>
          <w:i w:val="0"/>
          <w:color w:val="062757" w:themeColor="text1" w:themeShade="80"/>
          <w:sz w:val="22"/>
        </w:rPr>
        <w:t xml:space="preserve">La Secretaría del Directorio intervendrá </w:t>
      </w:r>
      <w:r w:rsidR="007148F6" w:rsidRPr="00823621">
        <w:rPr>
          <w:rFonts w:ascii="Arial" w:hAnsi="Arial" w:cs="Arial"/>
          <w:bCs/>
          <w:i w:val="0"/>
          <w:color w:val="062757" w:themeColor="text1" w:themeShade="80"/>
          <w:sz w:val="22"/>
        </w:rPr>
        <w:t xml:space="preserve">asistiendo al </w:t>
      </w:r>
      <w:r w:rsidR="00677571" w:rsidRPr="00823621">
        <w:rPr>
          <w:rFonts w:ascii="Arial" w:hAnsi="Arial" w:cs="Arial"/>
          <w:bCs/>
          <w:i w:val="0"/>
          <w:color w:val="062757" w:themeColor="text1" w:themeShade="80"/>
          <w:sz w:val="22"/>
        </w:rPr>
        <w:t xml:space="preserve">Presidente </w:t>
      </w:r>
      <w:r w:rsidR="004B7902" w:rsidRPr="00823621">
        <w:rPr>
          <w:rFonts w:ascii="Arial" w:hAnsi="Arial" w:cs="Arial"/>
          <w:bCs/>
          <w:i w:val="0"/>
          <w:color w:val="062757" w:themeColor="text1" w:themeShade="80"/>
          <w:sz w:val="22"/>
        </w:rPr>
        <w:t xml:space="preserve">en la organización de las actividades del Directorio </w:t>
      </w:r>
      <w:r w:rsidR="00F7675A" w:rsidRPr="00823621">
        <w:rPr>
          <w:rFonts w:ascii="Arial" w:hAnsi="Arial" w:cs="Arial"/>
          <w:bCs/>
          <w:i w:val="0"/>
          <w:color w:val="062757" w:themeColor="text1" w:themeShade="80"/>
          <w:sz w:val="22"/>
        </w:rPr>
        <w:t xml:space="preserve">y procurará especialmente que </w:t>
      </w:r>
      <w:r w:rsidR="006B22A3" w:rsidRPr="00823621">
        <w:rPr>
          <w:rFonts w:ascii="Arial" w:hAnsi="Arial" w:cs="Arial"/>
          <w:bCs/>
          <w:i w:val="0"/>
          <w:color w:val="062757" w:themeColor="text1" w:themeShade="80"/>
          <w:sz w:val="22"/>
        </w:rPr>
        <w:t xml:space="preserve">los </w:t>
      </w:r>
      <w:r w:rsidR="00363AB1" w:rsidRPr="00823621">
        <w:rPr>
          <w:rFonts w:ascii="Arial" w:hAnsi="Arial" w:cs="Arial"/>
          <w:bCs/>
          <w:i w:val="0"/>
          <w:color w:val="062757" w:themeColor="text1" w:themeShade="80"/>
          <w:sz w:val="22"/>
        </w:rPr>
        <w:t>Directores</w:t>
      </w:r>
      <w:r w:rsidR="006B22A3" w:rsidRPr="00823621">
        <w:rPr>
          <w:rFonts w:ascii="Arial" w:hAnsi="Arial" w:cs="Arial"/>
          <w:bCs/>
          <w:i w:val="0"/>
          <w:color w:val="062757" w:themeColor="text1" w:themeShade="80"/>
          <w:sz w:val="22"/>
        </w:rPr>
        <w:t xml:space="preserve"> reciban toda la información y documentación necesaria para la consideración y decisión de los temas a ser tratados</w:t>
      </w:r>
      <w:r w:rsidR="00A50D2E" w:rsidRPr="00823621">
        <w:rPr>
          <w:rFonts w:ascii="Arial" w:hAnsi="Arial" w:cs="Arial"/>
          <w:bCs/>
          <w:i w:val="0"/>
          <w:color w:val="062757" w:themeColor="text1" w:themeShade="80"/>
          <w:sz w:val="22"/>
        </w:rPr>
        <w:t xml:space="preserve">. </w:t>
      </w:r>
    </w:p>
    <w:p w14:paraId="090749FD" w14:textId="77777777" w:rsidR="00E87F1C" w:rsidRPr="00823621" w:rsidRDefault="00E87F1C" w:rsidP="00E87F1C">
      <w:pPr>
        <w:pStyle w:val="Ttulo3"/>
        <w:tabs>
          <w:tab w:val="left" w:pos="851"/>
        </w:tabs>
        <w:spacing w:line="276" w:lineRule="auto"/>
        <w:ind w:left="851"/>
        <w:jc w:val="both"/>
        <w:rPr>
          <w:rFonts w:ascii="Arial" w:hAnsi="Arial" w:cs="Arial"/>
          <w:bCs/>
          <w:i w:val="0"/>
          <w:color w:val="062757" w:themeColor="text1" w:themeShade="80"/>
          <w:sz w:val="22"/>
        </w:rPr>
      </w:pPr>
    </w:p>
    <w:p w14:paraId="60078E20" w14:textId="542DFD2C" w:rsidR="00792DC0" w:rsidRDefault="00677571" w:rsidP="00E87F1C">
      <w:pPr>
        <w:pStyle w:val="Ttulo3"/>
        <w:numPr>
          <w:ilvl w:val="0"/>
          <w:numId w:val="16"/>
        </w:numPr>
        <w:tabs>
          <w:tab w:val="left" w:pos="851"/>
        </w:tabs>
        <w:spacing w:line="276" w:lineRule="auto"/>
        <w:ind w:left="851" w:hanging="284"/>
        <w:jc w:val="both"/>
        <w:rPr>
          <w:rFonts w:ascii="Arial" w:hAnsi="Arial" w:cs="Arial"/>
          <w:bCs/>
          <w:i w:val="0"/>
          <w:color w:val="062757" w:themeColor="text1" w:themeShade="80"/>
          <w:sz w:val="22"/>
        </w:rPr>
      </w:pPr>
      <w:r>
        <w:rPr>
          <w:rFonts w:ascii="Arial" w:hAnsi="Arial" w:cs="Arial"/>
          <w:bCs/>
          <w:i w:val="0"/>
          <w:color w:val="062757" w:themeColor="text1" w:themeShade="80"/>
          <w:sz w:val="22"/>
        </w:rPr>
        <w:t>La</w:t>
      </w:r>
      <w:r w:rsidR="00A50D2E" w:rsidRPr="00823621">
        <w:rPr>
          <w:rFonts w:ascii="Arial" w:hAnsi="Arial" w:cs="Arial"/>
          <w:bCs/>
          <w:i w:val="0"/>
          <w:color w:val="062757" w:themeColor="text1" w:themeShade="80"/>
          <w:sz w:val="22"/>
        </w:rPr>
        <w:t xml:space="preserve"> Secretaría </w:t>
      </w:r>
      <w:r w:rsidR="007148F6" w:rsidRPr="00823621">
        <w:rPr>
          <w:rFonts w:ascii="Arial" w:hAnsi="Arial" w:cs="Arial"/>
          <w:bCs/>
          <w:i w:val="0"/>
          <w:color w:val="062757" w:themeColor="text1" w:themeShade="80"/>
          <w:sz w:val="22"/>
        </w:rPr>
        <w:t>del Directorio</w:t>
      </w:r>
      <w:r w:rsidR="00A50D2E" w:rsidRPr="00823621">
        <w:rPr>
          <w:rFonts w:ascii="Arial" w:hAnsi="Arial" w:cs="Arial"/>
          <w:bCs/>
          <w:i w:val="0"/>
          <w:color w:val="062757" w:themeColor="text1" w:themeShade="80"/>
          <w:sz w:val="22"/>
        </w:rPr>
        <w:t xml:space="preserve"> estará a cargo de</w:t>
      </w:r>
      <w:r w:rsidR="007148F6" w:rsidRPr="00823621">
        <w:rPr>
          <w:rFonts w:ascii="Arial" w:hAnsi="Arial" w:cs="Arial"/>
          <w:bCs/>
          <w:i w:val="0"/>
          <w:color w:val="062757" w:themeColor="text1" w:themeShade="80"/>
          <w:sz w:val="22"/>
        </w:rPr>
        <w:t xml:space="preserve"> </w:t>
      </w:r>
      <w:r w:rsidR="00A50D2E" w:rsidRPr="00823621">
        <w:rPr>
          <w:rFonts w:ascii="Arial" w:hAnsi="Arial" w:cs="Arial"/>
          <w:bCs/>
          <w:i w:val="0"/>
          <w:color w:val="062757" w:themeColor="text1" w:themeShade="80"/>
          <w:sz w:val="22"/>
        </w:rPr>
        <w:t>l</w:t>
      </w:r>
      <w:r w:rsidR="007148F6" w:rsidRPr="00823621">
        <w:rPr>
          <w:rFonts w:ascii="Arial" w:hAnsi="Arial" w:cs="Arial"/>
          <w:bCs/>
          <w:i w:val="0"/>
          <w:color w:val="062757" w:themeColor="text1" w:themeShade="80"/>
          <w:sz w:val="22"/>
        </w:rPr>
        <w:t>a</w:t>
      </w:r>
      <w:r w:rsidR="00A50D2E" w:rsidRPr="00823621">
        <w:rPr>
          <w:rFonts w:ascii="Arial" w:hAnsi="Arial" w:cs="Arial"/>
          <w:bCs/>
          <w:i w:val="0"/>
          <w:color w:val="062757" w:themeColor="text1" w:themeShade="80"/>
          <w:sz w:val="22"/>
        </w:rPr>
        <w:t xml:space="preserve"> </w:t>
      </w:r>
      <w:r w:rsidR="00522605" w:rsidRPr="00823621">
        <w:rPr>
          <w:rFonts w:ascii="Arial" w:hAnsi="Arial" w:cs="Arial"/>
          <w:bCs/>
          <w:i w:val="0"/>
          <w:color w:val="062757" w:themeColor="text1" w:themeShade="80"/>
          <w:sz w:val="22"/>
        </w:rPr>
        <w:t>Dirección de Asuntos Legales, Integridad &amp; Cumplimiento de la Sociedad</w:t>
      </w:r>
      <w:r w:rsidR="00A50D2E" w:rsidRPr="00823621">
        <w:rPr>
          <w:rFonts w:ascii="Arial" w:hAnsi="Arial" w:cs="Arial"/>
          <w:bCs/>
          <w:i w:val="0"/>
          <w:color w:val="062757" w:themeColor="text1" w:themeShade="80"/>
          <w:sz w:val="22"/>
        </w:rPr>
        <w:t>.</w:t>
      </w:r>
    </w:p>
    <w:p w14:paraId="24B02974" w14:textId="77777777" w:rsidR="00E87F1C" w:rsidRDefault="00E87F1C" w:rsidP="00E87F1C">
      <w:pPr>
        <w:pStyle w:val="Prrafodelista"/>
        <w:rPr>
          <w:rFonts w:ascii="Arial" w:hAnsi="Arial" w:cs="Arial"/>
          <w:bCs/>
          <w:i/>
          <w:color w:val="062757" w:themeColor="text1" w:themeShade="80"/>
          <w:sz w:val="22"/>
        </w:rPr>
      </w:pPr>
    </w:p>
    <w:p w14:paraId="004DDF38" w14:textId="54EA72B0" w:rsidR="009A45EA" w:rsidRPr="00823621" w:rsidRDefault="009A45EA" w:rsidP="00E87F1C">
      <w:pPr>
        <w:pStyle w:val="Ttulo3"/>
        <w:numPr>
          <w:ilvl w:val="0"/>
          <w:numId w:val="16"/>
        </w:numPr>
        <w:tabs>
          <w:tab w:val="left" w:pos="851"/>
        </w:tabs>
        <w:spacing w:line="276" w:lineRule="auto"/>
        <w:ind w:left="851" w:hanging="284"/>
        <w:jc w:val="both"/>
        <w:rPr>
          <w:rFonts w:ascii="Arial" w:hAnsi="Arial" w:cs="Arial"/>
          <w:bCs/>
          <w:i w:val="0"/>
          <w:color w:val="062757" w:themeColor="text1" w:themeShade="80"/>
          <w:sz w:val="22"/>
        </w:rPr>
      </w:pPr>
      <w:r w:rsidRPr="00823621">
        <w:rPr>
          <w:rFonts w:ascii="Arial" w:hAnsi="Arial" w:cs="Arial"/>
          <w:bCs/>
          <w:i w:val="0"/>
          <w:color w:val="062757" w:themeColor="text1" w:themeShade="80"/>
          <w:sz w:val="22"/>
        </w:rPr>
        <w:t>Además, el Directorio podrá delegar en la Secretaría del Directorio</w:t>
      </w:r>
      <w:r w:rsidR="0080696D" w:rsidRPr="00823621">
        <w:rPr>
          <w:rFonts w:ascii="Arial" w:hAnsi="Arial" w:cs="Arial"/>
          <w:bCs/>
          <w:i w:val="0"/>
          <w:color w:val="062757" w:themeColor="text1" w:themeShade="80"/>
          <w:sz w:val="22"/>
        </w:rPr>
        <w:t xml:space="preserve"> la gestión y organización de sus comités.</w:t>
      </w:r>
    </w:p>
    <w:p w14:paraId="3BD6883D" w14:textId="77777777" w:rsidR="00011DB3" w:rsidRPr="00823621" w:rsidRDefault="00011DB3" w:rsidP="00E87F1C">
      <w:pPr>
        <w:pStyle w:val="Ttulo3"/>
        <w:tabs>
          <w:tab w:val="left" w:pos="142"/>
          <w:tab w:val="left" w:pos="426"/>
          <w:tab w:val="left" w:pos="851"/>
        </w:tabs>
        <w:spacing w:line="276" w:lineRule="auto"/>
        <w:jc w:val="both"/>
        <w:rPr>
          <w:rFonts w:ascii="Arial" w:hAnsi="Arial" w:cs="Arial"/>
          <w:bCs/>
          <w:i w:val="0"/>
          <w:color w:val="062757" w:themeColor="text1" w:themeShade="80"/>
          <w:sz w:val="22"/>
        </w:rPr>
      </w:pPr>
    </w:p>
    <w:p w14:paraId="7C56D18C" w14:textId="50959271" w:rsidR="00AA1304" w:rsidRDefault="00AA1304" w:rsidP="00E87F1C">
      <w:pPr>
        <w:pStyle w:val="Ttulo3"/>
        <w:numPr>
          <w:ilvl w:val="0"/>
          <w:numId w:val="9"/>
        </w:numPr>
        <w:tabs>
          <w:tab w:val="left" w:pos="851"/>
        </w:tabs>
        <w:spacing w:line="276" w:lineRule="auto"/>
        <w:ind w:left="567" w:hanging="567"/>
        <w:jc w:val="both"/>
        <w:rPr>
          <w:rFonts w:ascii="Arial" w:hAnsi="Arial" w:cs="Arial"/>
          <w:b/>
          <w:i w:val="0"/>
          <w:color w:val="062757" w:themeColor="text1" w:themeShade="80"/>
          <w:sz w:val="26"/>
          <w:szCs w:val="26"/>
        </w:rPr>
      </w:pPr>
      <w:r w:rsidRPr="00823621">
        <w:rPr>
          <w:rFonts w:ascii="Arial" w:hAnsi="Arial" w:cs="Arial"/>
          <w:b/>
          <w:i w:val="0"/>
          <w:color w:val="062757" w:themeColor="text1" w:themeShade="80"/>
          <w:sz w:val="26"/>
          <w:szCs w:val="26"/>
        </w:rPr>
        <w:t>Reuniones del Directorio</w:t>
      </w:r>
    </w:p>
    <w:p w14:paraId="151FD810" w14:textId="77777777" w:rsidR="00E87F1C" w:rsidRPr="00823621" w:rsidRDefault="00E87F1C" w:rsidP="00E87F1C">
      <w:pPr>
        <w:pStyle w:val="Ttulo3"/>
        <w:tabs>
          <w:tab w:val="left" w:pos="851"/>
        </w:tabs>
        <w:spacing w:line="276" w:lineRule="auto"/>
        <w:ind w:left="567"/>
        <w:jc w:val="both"/>
        <w:rPr>
          <w:rFonts w:ascii="Arial" w:hAnsi="Arial" w:cs="Arial"/>
          <w:b/>
          <w:i w:val="0"/>
          <w:color w:val="062757" w:themeColor="text1" w:themeShade="80"/>
          <w:sz w:val="26"/>
          <w:szCs w:val="26"/>
        </w:rPr>
      </w:pPr>
    </w:p>
    <w:p w14:paraId="78736664" w14:textId="0356634B" w:rsidR="00555242" w:rsidRPr="00823621" w:rsidRDefault="00555242" w:rsidP="00E87F1C">
      <w:pPr>
        <w:pStyle w:val="Ttulo3"/>
        <w:numPr>
          <w:ilvl w:val="0"/>
          <w:numId w:val="17"/>
        </w:numPr>
        <w:tabs>
          <w:tab w:val="left" w:pos="142"/>
          <w:tab w:val="left" w:pos="426"/>
          <w:tab w:val="left" w:pos="851"/>
        </w:tabs>
        <w:spacing w:line="276" w:lineRule="auto"/>
        <w:ind w:left="851" w:hanging="284"/>
        <w:jc w:val="both"/>
        <w:rPr>
          <w:rFonts w:ascii="Arial" w:hAnsi="Arial" w:cs="Arial"/>
          <w:bCs/>
          <w:i w:val="0"/>
          <w:iCs/>
          <w:color w:val="062757" w:themeColor="text1" w:themeShade="80"/>
          <w:sz w:val="22"/>
        </w:rPr>
      </w:pPr>
      <w:r w:rsidRPr="00823621">
        <w:rPr>
          <w:rFonts w:ascii="Arial" w:hAnsi="Arial" w:cs="Arial"/>
          <w:bCs/>
          <w:i w:val="0"/>
          <w:iCs/>
          <w:color w:val="062757" w:themeColor="text1" w:themeShade="80"/>
          <w:sz w:val="22"/>
        </w:rPr>
        <w:t xml:space="preserve">El Directorio se reunirá al menos una vez por mes o, con menor periodicidad, </w:t>
      </w:r>
      <w:r w:rsidR="009A0B81" w:rsidRPr="00823621">
        <w:rPr>
          <w:rFonts w:ascii="Arial" w:hAnsi="Arial" w:cs="Arial"/>
          <w:bCs/>
          <w:i w:val="0"/>
          <w:iCs/>
          <w:color w:val="062757" w:themeColor="text1" w:themeShade="80"/>
          <w:sz w:val="22"/>
        </w:rPr>
        <w:t>en caso de que</w:t>
      </w:r>
      <w:r w:rsidRPr="00823621">
        <w:rPr>
          <w:rFonts w:ascii="Arial" w:hAnsi="Arial" w:cs="Arial"/>
          <w:bCs/>
          <w:i w:val="0"/>
          <w:iCs/>
          <w:color w:val="062757" w:themeColor="text1" w:themeShade="80"/>
          <w:sz w:val="22"/>
        </w:rPr>
        <w:t xml:space="preserve"> lo requiera cualquiera de sus miembros titulares o la Comisión Fiscalizadora. </w:t>
      </w:r>
    </w:p>
    <w:p w14:paraId="7BD3472F" w14:textId="1E21AB7E" w:rsidR="00555242" w:rsidRPr="00823621" w:rsidRDefault="00555242" w:rsidP="00E87F1C">
      <w:pPr>
        <w:pStyle w:val="Ttulo3"/>
        <w:tabs>
          <w:tab w:val="left" w:pos="142"/>
          <w:tab w:val="left" w:pos="426"/>
          <w:tab w:val="left" w:pos="851"/>
        </w:tabs>
        <w:spacing w:line="276" w:lineRule="auto"/>
        <w:ind w:left="851" w:hanging="284"/>
        <w:jc w:val="both"/>
        <w:rPr>
          <w:rFonts w:ascii="Arial" w:hAnsi="Arial" w:cs="Arial"/>
          <w:bCs/>
          <w:i w:val="0"/>
          <w:iCs/>
          <w:color w:val="062757" w:themeColor="text1" w:themeShade="80"/>
          <w:sz w:val="22"/>
        </w:rPr>
      </w:pPr>
    </w:p>
    <w:p w14:paraId="6CF6159E" w14:textId="242BF3B6" w:rsidR="00555242" w:rsidRPr="00823621" w:rsidRDefault="00555242" w:rsidP="00E87F1C">
      <w:pPr>
        <w:pStyle w:val="Ttulo3"/>
        <w:numPr>
          <w:ilvl w:val="0"/>
          <w:numId w:val="17"/>
        </w:numPr>
        <w:tabs>
          <w:tab w:val="left" w:pos="142"/>
          <w:tab w:val="left" w:pos="426"/>
          <w:tab w:val="left" w:pos="851"/>
        </w:tabs>
        <w:spacing w:line="276" w:lineRule="auto"/>
        <w:ind w:left="851" w:hanging="284"/>
        <w:jc w:val="both"/>
        <w:rPr>
          <w:rFonts w:ascii="Arial" w:hAnsi="Arial" w:cs="Arial"/>
          <w:bCs/>
          <w:i w:val="0"/>
          <w:iCs/>
          <w:color w:val="062757" w:themeColor="text1" w:themeShade="80"/>
          <w:sz w:val="22"/>
        </w:rPr>
      </w:pPr>
      <w:r w:rsidRPr="00823621">
        <w:rPr>
          <w:rFonts w:ascii="Arial" w:hAnsi="Arial" w:cs="Arial"/>
          <w:bCs/>
          <w:i w:val="0"/>
          <w:iCs/>
          <w:color w:val="062757" w:themeColor="text1" w:themeShade="80"/>
          <w:sz w:val="22"/>
        </w:rPr>
        <w:t xml:space="preserve">Cualquier director titular o miembro de la Comisión Fiscalizadora mediante comunicación por escrito, con indicación de los puntos a tratarse, podrá solicitar al </w:t>
      </w:r>
      <w:r w:rsidR="00677571" w:rsidRPr="00823621">
        <w:rPr>
          <w:rFonts w:ascii="Arial" w:hAnsi="Arial" w:cs="Arial"/>
          <w:bCs/>
          <w:i w:val="0"/>
          <w:iCs/>
          <w:color w:val="062757" w:themeColor="text1" w:themeShade="80"/>
          <w:sz w:val="22"/>
        </w:rPr>
        <w:t xml:space="preserve">Presidente </w:t>
      </w:r>
      <w:r w:rsidRPr="00823621">
        <w:rPr>
          <w:rFonts w:ascii="Arial" w:hAnsi="Arial" w:cs="Arial"/>
          <w:bCs/>
          <w:i w:val="0"/>
          <w:iCs/>
          <w:color w:val="062757" w:themeColor="text1" w:themeShade="80"/>
          <w:sz w:val="22"/>
        </w:rPr>
        <w:t xml:space="preserve">que </w:t>
      </w:r>
      <w:r w:rsidR="00677571">
        <w:rPr>
          <w:rFonts w:ascii="Arial" w:hAnsi="Arial" w:cs="Arial"/>
          <w:bCs/>
          <w:i w:val="0"/>
          <w:iCs/>
          <w:color w:val="062757" w:themeColor="text1" w:themeShade="80"/>
          <w:sz w:val="22"/>
        </w:rPr>
        <w:t>convoque</w:t>
      </w:r>
      <w:r w:rsidR="00882E6E" w:rsidRPr="00823621">
        <w:rPr>
          <w:rFonts w:ascii="Arial" w:hAnsi="Arial" w:cs="Arial"/>
          <w:bCs/>
          <w:i w:val="0"/>
          <w:iCs/>
          <w:color w:val="062757" w:themeColor="text1" w:themeShade="80"/>
          <w:sz w:val="22"/>
        </w:rPr>
        <w:t xml:space="preserve"> </w:t>
      </w:r>
      <w:r w:rsidRPr="00823621">
        <w:rPr>
          <w:rFonts w:ascii="Arial" w:hAnsi="Arial" w:cs="Arial"/>
          <w:bCs/>
          <w:i w:val="0"/>
          <w:iCs/>
          <w:color w:val="062757" w:themeColor="text1" w:themeShade="80"/>
          <w:sz w:val="22"/>
        </w:rPr>
        <w:t xml:space="preserve">a una reunión. En este caso, la reunión deberá ser convocada dentro del quinto día hábil de recibida la comunicación. Si transcurrido ese plazo no lo hiciese, el requirente podrá efectuar válidamente </w:t>
      </w:r>
      <w:r w:rsidR="00882E6E" w:rsidRPr="00823621">
        <w:rPr>
          <w:rFonts w:ascii="Arial" w:hAnsi="Arial" w:cs="Arial"/>
          <w:bCs/>
          <w:i w:val="0"/>
          <w:iCs/>
          <w:color w:val="062757" w:themeColor="text1" w:themeShade="80"/>
          <w:sz w:val="22"/>
        </w:rPr>
        <w:t>el llamado</w:t>
      </w:r>
      <w:r w:rsidRPr="00823621">
        <w:rPr>
          <w:rFonts w:ascii="Arial" w:hAnsi="Arial" w:cs="Arial"/>
          <w:bCs/>
          <w:i w:val="0"/>
          <w:iCs/>
          <w:color w:val="062757" w:themeColor="text1" w:themeShade="80"/>
          <w:sz w:val="22"/>
        </w:rPr>
        <w:t xml:space="preserve">. </w:t>
      </w:r>
    </w:p>
    <w:p w14:paraId="4CB174BA" w14:textId="77777777" w:rsidR="00555242" w:rsidRPr="00823621" w:rsidRDefault="00555242" w:rsidP="00E87F1C">
      <w:pPr>
        <w:pStyle w:val="Ttulo3"/>
        <w:tabs>
          <w:tab w:val="left" w:pos="142"/>
          <w:tab w:val="left" w:pos="426"/>
          <w:tab w:val="left" w:pos="851"/>
        </w:tabs>
        <w:spacing w:line="276" w:lineRule="auto"/>
        <w:ind w:left="851" w:hanging="284"/>
        <w:jc w:val="both"/>
        <w:rPr>
          <w:rFonts w:ascii="Arial" w:hAnsi="Arial" w:cs="Arial"/>
          <w:bCs/>
          <w:i w:val="0"/>
          <w:iCs/>
          <w:color w:val="062757" w:themeColor="text1" w:themeShade="80"/>
          <w:sz w:val="22"/>
        </w:rPr>
      </w:pPr>
    </w:p>
    <w:p w14:paraId="101D84F7" w14:textId="5C2B2E22" w:rsidR="0010394E" w:rsidRPr="00823621" w:rsidRDefault="00555242" w:rsidP="00E87F1C">
      <w:pPr>
        <w:pStyle w:val="Ttulo3"/>
        <w:numPr>
          <w:ilvl w:val="0"/>
          <w:numId w:val="17"/>
        </w:numPr>
        <w:tabs>
          <w:tab w:val="left" w:pos="142"/>
          <w:tab w:val="left" w:pos="426"/>
          <w:tab w:val="left" w:pos="851"/>
        </w:tabs>
        <w:spacing w:line="276" w:lineRule="auto"/>
        <w:ind w:left="851" w:hanging="284"/>
        <w:jc w:val="both"/>
        <w:rPr>
          <w:rFonts w:ascii="Arial" w:hAnsi="Arial" w:cs="Arial"/>
          <w:bCs/>
          <w:i w:val="0"/>
          <w:iCs/>
          <w:color w:val="062757" w:themeColor="text1" w:themeShade="80"/>
          <w:sz w:val="22"/>
        </w:rPr>
      </w:pPr>
      <w:r w:rsidRPr="00823621">
        <w:rPr>
          <w:rFonts w:ascii="Arial" w:hAnsi="Arial" w:cs="Arial"/>
          <w:bCs/>
          <w:i w:val="0"/>
          <w:iCs/>
          <w:color w:val="062757" w:themeColor="text1" w:themeShade="80"/>
          <w:sz w:val="22"/>
        </w:rPr>
        <w:t xml:space="preserve">Toda convocatoria deberá ser efectuada con no menos de 5 (cinco) días de anticipación a la celebración de la reunión vía correo electrónico (con acuse de recibo, dirigido a la dirección de correo electrónico registrada por cada director), consignando la fecha, hora, lugar de celebración de la reunión y </w:t>
      </w:r>
      <w:r w:rsidR="00FD157F" w:rsidRPr="00823621">
        <w:rPr>
          <w:rFonts w:ascii="Arial" w:hAnsi="Arial" w:cs="Arial"/>
          <w:bCs/>
          <w:i w:val="0"/>
          <w:iCs/>
          <w:color w:val="062757" w:themeColor="text1" w:themeShade="80"/>
          <w:sz w:val="22"/>
        </w:rPr>
        <w:t>la agenda</w:t>
      </w:r>
      <w:r w:rsidRPr="00823621">
        <w:rPr>
          <w:rFonts w:ascii="Arial" w:hAnsi="Arial" w:cs="Arial"/>
          <w:bCs/>
          <w:i w:val="0"/>
          <w:iCs/>
          <w:color w:val="062757" w:themeColor="text1" w:themeShade="80"/>
          <w:sz w:val="22"/>
        </w:rPr>
        <w:t xml:space="preserve"> a </w:t>
      </w:r>
      <w:r w:rsidRPr="00823621">
        <w:rPr>
          <w:rFonts w:ascii="Arial" w:hAnsi="Arial" w:cs="Arial"/>
          <w:bCs/>
          <w:i w:val="0"/>
          <w:iCs/>
          <w:color w:val="062757" w:themeColor="text1" w:themeShade="80"/>
          <w:sz w:val="22"/>
        </w:rPr>
        <w:lastRenderedPageBreak/>
        <w:t xml:space="preserve">considerar, acompañándose la documentación necesaria para decidir acerca de los puntos a tratar. </w:t>
      </w:r>
      <w:r w:rsidR="0010394E" w:rsidRPr="00823621">
        <w:rPr>
          <w:rFonts w:ascii="Arial" w:hAnsi="Arial" w:cs="Arial"/>
          <w:bCs/>
          <w:i w:val="0"/>
          <w:iCs/>
          <w:color w:val="062757" w:themeColor="text1" w:themeShade="80"/>
          <w:sz w:val="22"/>
        </w:rPr>
        <w:t xml:space="preserve">Asimismo, en todas las reuniones estará a disposición de los </w:t>
      </w:r>
      <w:r w:rsidR="00363AB1" w:rsidRPr="00823621">
        <w:rPr>
          <w:rFonts w:ascii="Arial" w:hAnsi="Arial" w:cs="Arial"/>
          <w:bCs/>
          <w:i w:val="0"/>
          <w:iCs/>
          <w:color w:val="062757" w:themeColor="text1" w:themeShade="80"/>
          <w:sz w:val="22"/>
        </w:rPr>
        <w:t>Directores</w:t>
      </w:r>
      <w:r w:rsidR="0010394E" w:rsidRPr="00823621">
        <w:rPr>
          <w:rFonts w:ascii="Arial" w:hAnsi="Arial" w:cs="Arial"/>
          <w:bCs/>
          <w:i w:val="0"/>
          <w:iCs/>
          <w:color w:val="062757" w:themeColor="text1" w:themeShade="80"/>
          <w:sz w:val="22"/>
        </w:rPr>
        <w:t xml:space="preserve"> el libro de actas de Directorio con la transcripción de la sesión anterior.</w:t>
      </w:r>
    </w:p>
    <w:p w14:paraId="61255D87" w14:textId="77777777" w:rsidR="0010394E" w:rsidRPr="00823621" w:rsidRDefault="0010394E" w:rsidP="00E87F1C">
      <w:pPr>
        <w:pStyle w:val="Ttulo3"/>
        <w:tabs>
          <w:tab w:val="left" w:pos="142"/>
          <w:tab w:val="left" w:pos="426"/>
          <w:tab w:val="left" w:pos="851"/>
        </w:tabs>
        <w:spacing w:line="276" w:lineRule="auto"/>
        <w:ind w:left="851" w:hanging="284"/>
        <w:jc w:val="both"/>
        <w:rPr>
          <w:rFonts w:ascii="Arial" w:hAnsi="Arial" w:cs="Arial"/>
          <w:bCs/>
          <w:i w:val="0"/>
          <w:iCs/>
          <w:color w:val="062757" w:themeColor="text1" w:themeShade="80"/>
          <w:sz w:val="22"/>
        </w:rPr>
      </w:pPr>
    </w:p>
    <w:p w14:paraId="0A4DEDD0" w14:textId="5205F6B8" w:rsidR="00407CD5" w:rsidRPr="00823621" w:rsidRDefault="00CF3F7B" w:rsidP="00E87F1C">
      <w:pPr>
        <w:pStyle w:val="Ttulo3"/>
        <w:numPr>
          <w:ilvl w:val="0"/>
          <w:numId w:val="17"/>
        </w:numPr>
        <w:tabs>
          <w:tab w:val="left" w:pos="142"/>
          <w:tab w:val="left" w:pos="426"/>
          <w:tab w:val="left" w:pos="851"/>
        </w:tabs>
        <w:spacing w:line="276" w:lineRule="auto"/>
        <w:ind w:left="851" w:hanging="284"/>
        <w:jc w:val="both"/>
        <w:rPr>
          <w:rFonts w:ascii="Arial" w:hAnsi="Arial" w:cs="Arial"/>
          <w:bCs/>
          <w:i w:val="0"/>
          <w:iCs/>
          <w:color w:val="062757" w:themeColor="text1" w:themeShade="80"/>
          <w:sz w:val="22"/>
        </w:rPr>
      </w:pPr>
      <w:r w:rsidRPr="00823621">
        <w:rPr>
          <w:rFonts w:ascii="Arial" w:hAnsi="Arial" w:cs="Arial"/>
          <w:bCs/>
          <w:i w:val="0"/>
          <w:iCs/>
          <w:color w:val="062757" w:themeColor="text1" w:themeShade="80"/>
          <w:sz w:val="22"/>
        </w:rPr>
        <w:t xml:space="preserve">La </w:t>
      </w:r>
      <w:r w:rsidR="003A77F7">
        <w:rPr>
          <w:rFonts w:ascii="Arial" w:hAnsi="Arial" w:cs="Arial"/>
          <w:bCs/>
          <w:i w:val="0"/>
          <w:iCs/>
          <w:color w:val="062757" w:themeColor="text1" w:themeShade="80"/>
          <w:sz w:val="22"/>
        </w:rPr>
        <w:t xml:space="preserve">Secretaría del Directorio </w:t>
      </w:r>
      <w:r w:rsidRPr="00823621">
        <w:rPr>
          <w:rFonts w:ascii="Arial" w:hAnsi="Arial" w:cs="Arial"/>
          <w:bCs/>
          <w:i w:val="0"/>
          <w:iCs/>
          <w:color w:val="062757" w:themeColor="text1" w:themeShade="80"/>
          <w:sz w:val="22"/>
        </w:rPr>
        <w:t>establecer</w:t>
      </w:r>
      <w:r w:rsidR="003A77F7">
        <w:rPr>
          <w:rFonts w:ascii="Arial" w:hAnsi="Arial" w:cs="Arial"/>
          <w:bCs/>
          <w:i w:val="0"/>
          <w:iCs/>
          <w:color w:val="062757" w:themeColor="text1" w:themeShade="80"/>
          <w:sz w:val="22"/>
        </w:rPr>
        <w:t>á</w:t>
      </w:r>
      <w:r w:rsidRPr="00823621">
        <w:rPr>
          <w:rFonts w:ascii="Arial" w:hAnsi="Arial" w:cs="Arial"/>
          <w:bCs/>
          <w:i w:val="0"/>
          <w:iCs/>
          <w:color w:val="062757" w:themeColor="text1" w:themeShade="80"/>
          <w:sz w:val="22"/>
        </w:rPr>
        <w:t xml:space="preserve"> la agenda de cada una de las reuniones </w:t>
      </w:r>
      <w:r w:rsidR="003A77F7">
        <w:rPr>
          <w:rFonts w:ascii="Arial" w:hAnsi="Arial" w:cs="Arial"/>
          <w:bCs/>
          <w:i w:val="0"/>
          <w:iCs/>
          <w:color w:val="062757" w:themeColor="text1" w:themeShade="80"/>
          <w:sz w:val="22"/>
        </w:rPr>
        <w:t>considerando las necesidades operativas de la Sociedad</w:t>
      </w:r>
      <w:r w:rsidR="00657421">
        <w:rPr>
          <w:rFonts w:ascii="Arial" w:hAnsi="Arial" w:cs="Arial"/>
          <w:bCs/>
          <w:i w:val="0"/>
          <w:iCs/>
          <w:color w:val="062757" w:themeColor="text1" w:themeShade="80"/>
          <w:sz w:val="22"/>
        </w:rPr>
        <w:t>,</w:t>
      </w:r>
      <w:r w:rsidR="003A77F7">
        <w:rPr>
          <w:rFonts w:ascii="Arial" w:hAnsi="Arial" w:cs="Arial"/>
          <w:bCs/>
          <w:i w:val="0"/>
          <w:iCs/>
          <w:color w:val="062757" w:themeColor="text1" w:themeShade="80"/>
          <w:sz w:val="22"/>
        </w:rPr>
        <w:t xml:space="preserve"> así como los asuntos cuyo tratamiento soliciten </w:t>
      </w:r>
      <w:r w:rsidR="006043D2">
        <w:rPr>
          <w:rFonts w:ascii="Arial" w:hAnsi="Arial" w:cs="Arial"/>
          <w:bCs/>
          <w:i w:val="0"/>
          <w:iCs/>
          <w:color w:val="062757" w:themeColor="text1" w:themeShade="80"/>
          <w:sz w:val="22"/>
        </w:rPr>
        <w:t xml:space="preserve">los </w:t>
      </w:r>
      <w:r w:rsidR="00363AB1">
        <w:rPr>
          <w:rFonts w:ascii="Arial" w:hAnsi="Arial" w:cs="Arial"/>
          <w:bCs/>
          <w:i w:val="0"/>
          <w:iCs/>
          <w:color w:val="062757" w:themeColor="text1" w:themeShade="80"/>
          <w:sz w:val="22"/>
        </w:rPr>
        <w:t>Directores</w:t>
      </w:r>
      <w:r w:rsidR="006043D2">
        <w:rPr>
          <w:rFonts w:ascii="Arial" w:hAnsi="Arial" w:cs="Arial"/>
          <w:bCs/>
          <w:i w:val="0"/>
          <w:iCs/>
          <w:color w:val="062757" w:themeColor="text1" w:themeShade="80"/>
          <w:sz w:val="22"/>
        </w:rPr>
        <w:t xml:space="preserve"> y</w:t>
      </w:r>
      <w:r w:rsidR="006043D2" w:rsidRPr="00823621">
        <w:rPr>
          <w:rFonts w:ascii="Arial" w:hAnsi="Arial" w:cs="Arial"/>
          <w:bCs/>
          <w:i w:val="0"/>
          <w:iCs/>
          <w:color w:val="062757" w:themeColor="text1" w:themeShade="80"/>
          <w:sz w:val="22"/>
        </w:rPr>
        <w:t xml:space="preserve"> miembro</w:t>
      </w:r>
      <w:r w:rsidR="006043D2">
        <w:rPr>
          <w:rFonts w:ascii="Arial" w:hAnsi="Arial" w:cs="Arial"/>
          <w:bCs/>
          <w:i w:val="0"/>
          <w:iCs/>
          <w:color w:val="062757" w:themeColor="text1" w:themeShade="80"/>
          <w:sz w:val="22"/>
        </w:rPr>
        <w:t>s</w:t>
      </w:r>
      <w:r w:rsidR="006043D2" w:rsidRPr="00823621">
        <w:rPr>
          <w:rFonts w:ascii="Arial" w:hAnsi="Arial" w:cs="Arial"/>
          <w:bCs/>
          <w:i w:val="0"/>
          <w:iCs/>
          <w:color w:val="062757" w:themeColor="text1" w:themeShade="80"/>
          <w:sz w:val="22"/>
        </w:rPr>
        <w:t xml:space="preserve"> de la Comisión Fiscalizadora</w:t>
      </w:r>
      <w:r w:rsidRPr="00823621">
        <w:rPr>
          <w:rFonts w:ascii="Arial" w:hAnsi="Arial" w:cs="Arial"/>
          <w:bCs/>
          <w:i w:val="0"/>
          <w:iCs/>
          <w:color w:val="062757" w:themeColor="text1" w:themeShade="80"/>
          <w:sz w:val="22"/>
        </w:rPr>
        <w:t xml:space="preserve">, </w:t>
      </w:r>
      <w:r w:rsidR="00E670B5" w:rsidRPr="00823621">
        <w:rPr>
          <w:rFonts w:ascii="Arial" w:hAnsi="Arial" w:cs="Arial"/>
          <w:bCs/>
          <w:i w:val="0"/>
          <w:iCs/>
          <w:color w:val="062757" w:themeColor="text1" w:themeShade="80"/>
          <w:sz w:val="22"/>
        </w:rPr>
        <w:t xml:space="preserve">salvo que se trate de la convocatoria obligatoria prevista en </w:t>
      </w:r>
      <w:r w:rsidR="005B60ED">
        <w:rPr>
          <w:rFonts w:ascii="Arial" w:hAnsi="Arial" w:cs="Arial"/>
          <w:bCs/>
          <w:i w:val="0"/>
          <w:iCs/>
          <w:color w:val="062757" w:themeColor="text1" w:themeShade="80"/>
          <w:sz w:val="22"/>
        </w:rPr>
        <w:t xml:space="preserve">el apartado </w:t>
      </w:r>
      <w:r w:rsidR="006043D2">
        <w:rPr>
          <w:rFonts w:ascii="Arial" w:hAnsi="Arial" w:cs="Arial"/>
          <w:bCs/>
          <w:i w:val="0"/>
          <w:iCs/>
          <w:color w:val="062757" w:themeColor="text1" w:themeShade="80"/>
          <w:sz w:val="22"/>
        </w:rPr>
        <w:t>I</w:t>
      </w:r>
      <w:r w:rsidR="006D14B2" w:rsidRPr="00823621">
        <w:rPr>
          <w:rFonts w:ascii="Arial" w:hAnsi="Arial" w:cs="Arial"/>
          <w:bCs/>
          <w:i w:val="0"/>
          <w:iCs/>
          <w:color w:val="062757" w:themeColor="text1" w:themeShade="80"/>
          <w:sz w:val="22"/>
        </w:rPr>
        <w:t>.2.</w:t>
      </w:r>
      <w:r w:rsidR="005B60ED">
        <w:rPr>
          <w:rFonts w:ascii="Arial" w:hAnsi="Arial" w:cs="Arial"/>
          <w:bCs/>
          <w:i w:val="0"/>
          <w:iCs/>
          <w:color w:val="062757" w:themeColor="text1" w:themeShade="80"/>
          <w:sz w:val="22"/>
        </w:rPr>
        <w:t xml:space="preserve"> de este Reglamento</w:t>
      </w:r>
      <w:r w:rsidR="006D14B2" w:rsidRPr="00823621">
        <w:rPr>
          <w:rFonts w:ascii="Arial" w:hAnsi="Arial" w:cs="Arial"/>
          <w:bCs/>
          <w:i w:val="0"/>
          <w:iCs/>
          <w:color w:val="062757" w:themeColor="text1" w:themeShade="80"/>
          <w:sz w:val="22"/>
        </w:rPr>
        <w:t xml:space="preserve">, en cuyo caso la agenda será fijada por los </w:t>
      </w:r>
      <w:r w:rsidR="00363AB1" w:rsidRPr="00823621">
        <w:rPr>
          <w:rFonts w:ascii="Arial" w:hAnsi="Arial" w:cs="Arial"/>
          <w:bCs/>
          <w:i w:val="0"/>
          <w:iCs/>
          <w:color w:val="062757" w:themeColor="text1" w:themeShade="80"/>
          <w:sz w:val="22"/>
        </w:rPr>
        <w:t>Directores</w:t>
      </w:r>
      <w:r w:rsidR="006D14B2" w:rsidRPr="00823621">
        <w:rPr>
          <w:rFonts w:ascii="Arial" w:hAnsi="Arial" w:cs="Arial"/>
          <w:bCs/>
          <w:i w:val="0"/>
          <w:iCs/>
          <w:color w:val="062757" w:themeColor="text1" w:themeShade="80"/>
          <w:sz w:val="22"/>
        </w:rPr>
        <w:t xml:space="preserve"> o miembros de la </w:t>
      </w:r>
      <w:r w:rsidR="00874BBD" w:rsidRPr="00823621">
        <w:rPr>
          <w:rFonts w:ascii="Arial" w:hAnsi="Arial" w:cs="Arial"/>
          <w:bCs/>
          <w:i w:val="0"/>
          <w:iCs/>
          <w:color w:val="062757" w:themeColor="text1" w:themeShade="80"/>
          <w:sz w:val="22"/>
        </w:rPr>
        <w:t>Comisión Fis</w:t>
      </w:r>
      <w:r w:rsidR="005735A6" w:rsidRPr="00823621">
        <w:rPr>
          <w:rFonts w:ascii="Arial" w:hAnsi="Arial" w:cs="Arial"/>
          <w:bCs/>
          <w:i w:val="0"/>
          <w:iCs/>
          <w:color w:val="062757" w:themeColor="text1" w:themeShade="80"/>
          <w:sz w:val="22"/>
        </w:rPr>
        <w:t>calizadora que hayan solicitado la convocatoria.</w:t>
      </w:r>
      <w:r w:rsidR="00280A15" w:rsidRPr="00823621">
        <w:rPr>
          <w:rFonts w:ascii="Arial" w:hAnsi="Arial" w:cs="Arial"/>
          <w:bCs/>
          <w:i w:val="0"/>
          <w:iCs/>
          <w:color w:val="062757" w:themeColor="text1" w:themeShade="80"/>
          <w:sz w:val="22"/>
        </w:rPr>
        <w:t xml:space="preserve"> Será </w:t>
      </w:r>
      <w:r w:rsidR="00FA502E" w:rsidRPr="00823621">
        <w:rPr>
          <w:rFonts w:ascii="Arial" w:hAnsi="Arial" w:cs="Arial"/>
          <w:bCs/>
          <w:i w:val="0"/>
          <w:iCs/>
          <w:color w:val="062757" w:themeColor="text1" w:themeShade="80"/>
          <w:sz w:val="22"/>
        </w:rPr>
        <w:t xml:space="preserve">válida la constitución de las reuniones de Directorio, sin previa convocatoria, si se encuentran presentes todos los </w:t>
      </w:r>
      <w:r w:rsidR="00363AB1" w:rsidRPr="00823621">
        <w:rPr>
          <w:rFonts w:ascii="Arial" w:hAnsi="Arial" w:cs="Arial"/>
          <w:bCs/>
          <w:i w:val="0"/>
          <w:iCs/>
          <w:color w:val="062757" w:themeColor="text1" w:themeShade="80"/>
          <w:sz w:val="22"/>
        </w:rPr>
        <w:t>Directores</w:t>
      </w:r>
      <w:r w:rsidR="00FA502E" w:rsidRPr="00823621">
        <w:rPr>
          <w:rFonts w:ascii="Arial" w:hAnsi="Arial" w:cs="Arial"/>
          <w:bCs/>
          <w:i w:val="0"/>
          <w:iCs/>
          <w:color w:val="062757" w:themeColor="text1" w:themeShade="80"/>
          <w:sz w:val="22"/>
        </w:rPr>
        <w:t xml:space="preserve"> en la reunión sin que sea necesario que el o los temas </w:t>
      </w:r>
      <w:r w:rsidR="00E2733C" w:rsidRPr="00823621">
        <w:rPr>
          <w:rFonts w:ascii="Arial" w:hAnsi="Arial" w:cs="Arial"/>
          <w:bCs/>
          <w:i w:val="0"/>
          <w:iCs/>
          <w:color w:val="062757" w:themeColor="text1" w:themeShade="80"/>
          <w:sz w:val="22"/>
        </w:rPr>
        <w:t>sean aprobados por unanimidad.</w:t>
      </w:r>
    </w:p>
    <w:p w14:paraId="0FDC9CE5" w14:textId="77777777" w:rsidR="00CF3F7B" w:rsidRPr="00823621" w:rsidRDefault="00CF3F7B" w:rsidP="00E87F1C">
      <w:pPr>
        <w:pStyle w:val="Ttulo3"/>
        <w:tabs>
          <w:tab w:val="left" w:pos="142"/>
          <w:tab w:val="left" w:pos="426"/>
          <w:tab w:val="left" w:pos="851"/>
        </w:tabs>
        <w:spacing w:line="276" w:lineRule="auto"/>
        <w:ind w:left="851" w:hanging="284"/>
        <w:jc w:val="both"/>
        <w:rPr>
          <w:rFonts w:ascii="Arial" w:hAnsi="Arial" w:cs="Arial"/>
          <w:bCs/>
          <w:i w:val="0"/>
          <w:iCs/>
          <w:color w:val="062757" w:themeColor="text1" w:themeShade="80"/>
          <w:sz w:val="22"/>
        </w:rPr>
      </w:pPr>
    </w:p>
    <w:p w14:paraId="192912AF" w14:textId="126E0EBD" w:rsidR="0010394E" w:rsidRPr="00823621" w:rsidRDefault="00F4115A" w:rsidP="00E87F1C">
      <w:pPr>
        <w:pStyle w:val="Ttulo3"/>
        <w:numPr>
          <w:ilvl w:val="0"/>
          <w:numId w:val="17"/>
        </w:numPr>
        <w:tabs>
          <w:tab w:val="left" w:pos="142"/>
          <w:tab w:val="left" w:pos="426"/>
          <w:tab w:val="left" w:pos="851"/>
        </w:tabs>
        <w:spacing w:line="276" w:lineRule="auto"/>
        <w:ind w:left="851" w:hanging="284"/>
        <w:jc w:val="both"/>
        <w:rPr>
          <w:rFonts w:ascii="Arial" w:hAnsi="Arial" w:cs="Arial"/>
          <w:bCs/>
          <w:i w:val="0"/>
          <w:iCs/>
          <w:color w:val="062757" w:themeColor="text1" w:themeShade="80"/>
          <w:sz w:val="22"/>
        </w:rPr>
      </w:pPr>
      <w:r w:rsidRPr="00823621">
        <w:rPr>
          <w:rFonts w:ascii="Arial" w:hAnsi="Arial" w:cs="Arial"/>
          <w:bCs/>
          <w:i w:val="0"/>
          <w:iCs/>
          <w:color w:val="062757" w:themeColor="text1" w:themeShade="80"/>
          <w:sz w:val="22"/>
        </w:rPr>
        <w:t>Para la eficacia y validez de la constitución de la reunión, las deliberaciones y resoluciones del Directorio en todos los asuntos que le son atribuidos por el Estatuto Social, bastará l</w:t>
      </w:r>
      <w:r w:rsidR="00555242" w:rsidRPr="00823621">
        <w:rPr>
          <w:rFonts w:ascii="Arial" w:hAnsi="Arial" w:cs="Arial"/>
          <w:bCs/>
          <w:i w:val="0"/>
          <w:iCs/>
          <w:color w:val="062757" w:themeColor="text1" w:themeShade="80"/>
          <w:sz w:val="22"/>
        </w:rPr>
        <w:t>a participación de la mayoría absoluta de sus miembros (sea en forma presencial o a distancia), siempre que entre los participantes se encuentre por lo menos un director independiente</w:t>
      </w:r>
      <w:r w:rsidR="0026527B" w:rsidRPr="00823621">
        <w:rPr>
          <w:rFonts w:ascii="Arial" w:hAnsi="Arial" w:cs="Arial"/>
          <w:bCs/>
          <w:i w:val="0"/>
          <w:iCs/>
          <w:color w:val="062757" w:themeColor="text1" w:themeShade="80"/>
          <w:sz w:val="22"/>
        </w:rPr>
        <w:t xml:space="preserve">. </w:t>
      </w:r>
    </w:p>
    <w:p w14:paraId="4276AD8C" w14:textId="77777777" w:rsidR="0010394E" w:rsidRPr="00823621" w:rsidRDefault="0010394E" w:rsidP="00E87F1C">
      <w:pPr>
        <w:pStyle w:val="Ttulo3"/>
        <w:tabs>
          <w:tab w:val="left" w:pos="142"/>
          <w:tab w:val="left" w:pos="426"/>
          <w:tab w:val="left" w:pos="851"/>
        </w:tabs>
        <w:spacing w:line="276" w:lineRule="auto"/>
        <w:ind w:left="851" w:hanging="284"/>
        <w:jc w:val="both"/>
        <w:rPr>
          <w:rFonts w:ascii="Arial" w:hAnsi="Arial" w:cs="Arial"/>
          <w:bCs/>
          <w:i w:val="0"/>
          <w:iCs/>
          <w:color w:val="062757" w:themeColor="text1" w:themeShade="80"/>
          <w:sz w:val="22"/>
        </w:rPr>
      </w:pPr>
    </w:p>
    <w:p w14:paraId="3713C921" w14:textId="4EC67A2A" w:rsidR="0010394E" w:rsidRPr="001A5384" w:rsidRDefault="00555242" w:rsidP="0039029E">
      <w:pPr>
        <w:pStyle w:val="Ttulo3"/>
        <w:numPr>
          <w:ilvl w:val="0"/>
          <w:numId w:val="17"/>
        </w:numPr>
        <w:tabs>
          <w:tab w:val="left" w:pos="142"/>
          <w:tab w:val="left" w:pos="426"/>
          <w:tab w:val="left" w:pos="851"/>
        </w:tabs>
        <w:spacing w:line="276" w:lineRule="auto"/>
        <w:ind w:left="851" w:hanging="284"/>
        <w:jc w:val="both"/>
        <w:rPr>
          <w:rFonts w:ascii="Arial" w:hAnsi="Arial" w:cs="Arial"/>
          <w:bCs/>
          <w:i w:val="0"/>
          <w:iCs/>
          <w:color w:val="062757" w:themeColor="text1" w:themeShade="80"/>
          <w:sz w:val="22"/>
        </w:rPr>
      </w:pPr>
      <w:r w:rsidRPr="001A5384">
        <w:rPr>
          <w:rFonts w:ascii="Arial" w:hAnsi="Arial" w:cs="Arial"/>
          <w:bCs/>
          <w:i w:val="0"/>
          <w:iCs/>
          <w:color w:val="062757" w:themeColor="text1" w:themeShade="80"/>
          <w:sz w:val="22"/>
        </w:rPr>
        <w:t>Las decisiones en las reuniones de Directorio de la Sociedad se adoptarán por mayoría absoluta de sus miembros participantes (sea en forma presencial o a distancia) de la reunión de que se trate, debiendo contarse en todos los casos dentro de la mayoría por lo menos un director independiente. Ningún director tendrá doble voto en caso de empate</w:t>
      </w:r>
      <w:r w:rsidR="0010394E" w:rsidRPr="001A5384">
        <w:rPr>
          <w:rFonts w:ascii="Arial" w:hAnsi="Arial" w:cs="Arial"/>
          <w:bCs/>
          <w:i w:val="0"/>
          <w:iCs/>
          <w:color w:val="062757" w:themeColor="text1" w:themeShade="80"/>
          <w:sz w:val="22"/>
        </w:rPr>
        <w:t>.</w:t>
      </w:r>
      <w:r w:rsidR="00502FF2" w:rsidRPr="001A5384">
        <w:rPr>
          <w:rFonts w:ascii="Arial" w:hAnsi="Arial" w:cs="Arial"/>
          <w:bCs/>
          <w:i w:val="0"/>
          <w:iCs/>
          <w:color w:val="062757" w:themeColor="text1" w:themeShade="80"/>
          <w:sz w:val="22"/>
        </w:rPr>
        <w:t xml:space="preserve"> Conforme lo establecido en el apartado E.4. los Directores podrán solicitar información complementaria a la documentación que fuera acompañada en oportunidad de la convocatoria y/o requerir las aclaraciones que estime pertinentes a efectos de adoptar una decisión informada y con conocimiento cabal del tema a considerar.</w:t>
      </w:r>
      <w:r w:rsidR="001A5384" w:rsidRPr="001A5384">
        <w:rPr>
          <w:rFonts w:ascii="Arial" w:hAnsi="Arial" w:cs="Arial"/>
          <w:bCs/>
          <w:i w:val="0"/>
          <w:iCs/>
          <w:color w:val="062757" w:themeColor="text1" w:themeShade="80"/>
          <w:sz w:val="22"/>
        </w:rPr>
        <w:t xml:space="preserve"> Conforme lo establecido en este Reglamento, estas facultades deberán ejercerse dentro de los l</w:t>
      </w:r>
      <w:r w:rsidR="007022F5">
        <w:rPr>
          <w:rFonts w:ascii="Arial" w:hAnsi="Arial" w:cs="Arial"/>
          <w:bCs/>
          <w:i w:val="0"/>
          <w:iCs/>
          <w:color w:val="062757" w:themeColor="text1" w:themeShade="80"/>
          <w:sz w:val="22"/>
        </w:rPr>
        <w:t>í</w:t>
      </w:r>
      <w:r w:rsidR="001A5384" w:rsidRPr="001A5384">
        <w:rPr>
          <w:rFonts w:ascii="Arial" w:hAnsi="Arial" w:cs="Arial"/>
          <w:bCs/>
          <w:i w:val="0"/>
          <w:iCs/>
          <w:color w:val="062757" w:themeColor="text1" w:themeShade="80"/>
          <w:sz w:val="22"/>
        </w:rPr>
        <w:t>mites de lo razonable de manera tal de no entorpecer el normal desarrollo de</w:t>
      </w:r>
      <w:r w:rsidR="0082183C">
        <w:rPr>
          <w:rFonts w:ascii="Arial" w:hAnsi="Arial" w:cs="Arial"/>
          <w:bCs/>
          <w:i w:val="0"/>
          <w:iCs/>
          <w:color w:val="062757" w:themeColor="text1" w:themeShade="80"/>
          <w:sz w:val="22"/>
        </w:rPr>
        <w:t xml:space="preserve"> </w:t>
      </w:r>
      <w:r w:rsidR="001A5384" w:rsidRPr="001A5384">
        <w:rPr>
          <w:rFonts w:ascii="Arial" w:hAnsi="Arial" w:cs="Arial"/>
          <w:bCs/>
          <w:i w:val="0"/>
          <w:iCs/>
          <w:color w:val="062757" w:themeColor="text1" w:themeShade="80"/>
          <w:sz w:val="22"/>
        </w:rPr>
        <w:t>la gestión de la Sociedad</w:t>
      </w:r>
      <w:r w:rsidR="007022F5">
        <w:rPr>
          <w:rFonts w:ascii="Arial" w:hAnsi="Arial" w:cs="Arial"/>
          <w:bCs/>
          <w:i w:val="0"/>
          <w:iCs/>
          <w:color w:val="062757" w:themeColor="text1" w:themeShade="80"/>
          <w:sz w:val="22"/>
        </w:rPr>
        <w:t>.</w:t>
      </w:r>
    </w:p>
    <w:p w14:paraId="65402BDC" w14:textId="77777777" w:rsidR="0010394E" w:rsidRPr="00823621" w:rsidRDefault="0010394E" w:rsidP="00E87F1C">
      <w:pPr>
        <w:pStyle w:val="Ttulo3"/>
        <w:tabs>
          <w:tab w:val="left" w:pos="142"/>
          <w:tab w:val="left" w:pos="426"/>
          <w:tab w:val="left" w:pos="851"/>
        </w:tabs>
        <w:spacing w:line="276" w:lineRule="auto"/>
        <w:ind w:left="851" w:hanging="284"/>
        <w:jc w:val="both"/>
        <w:rPr>
          <w:rFonts w:ascii="Arial" w:hAnsi="Arial" w:cs="Arial"/>
          <w:bCs/>
          <w:i w:val="0"/>
          <w:iCs/>
          <w:color w:val="062757" w:themeColor="text1" w:themeShade="80"/>
          <w:sz w:val="22"/>
        </w:rPr>
      </w:pPr>
    </w:p>
    <w:p w14:paraId="0D2F56AD" w14:textId="3D430EF5" w:rsidR="00CF4E36" w:rsidRPr="00823621" w:rsidRDefault="00555242" w:rsidP="00E87F1C">
      <w:pPr>
        <w:pStyle w:val="Ttulo3"/>
        <w:numPr>
          <w:ilvl w:val="0"/>
          <w:numId w:val="17"/>
        </w:numPr>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r w:rsidRPr="00823621">
        <w:rPr>
          <w:rFonts w:ascii="Arial" w:hAnsi="Arial" w:cs="Arial"/>
          <w:bCs/>
          <w:i w:val="0"/>
          <w:iCs/>
          <w:color w:val="062757" w:themeColor="text1" w:themeShade="80"/>
          <w:sz w:val="22"/>
        </w:rPr>
        <w:t>El Directorio podrá funcionar con sus miembros presentes y/o comunicados entre sí por otros medios de transmisión simultánea de sonido, imágenes y palabras</w:t>
      </w:r>
      <w:r w:rsidR="00AA46F1">
        <w:rPr>
          <w:rFonts w:ascii="Arial" w:hAnsi="Arial" w:cs="Arial"/>
          <w:bCs/>
          <w:i w:val="0"/>
          <w:iCs/>
          <w:color w:val="062757" w:themeColor="text1" w:themeShade="80"/>
          <w:sz w:val="22"/>
        </w:rPr>
        <w:t xml:space="preserve"> </w:t>
      </w:r>
      <w:r w:rsidR="00AA46F1" w:rsidRPr="00AA46F1">
        <w:rPr>
          <w:rFonts w:ascii="Arial" w:hAnsi="Arial" w:cs="Arial"/>
          <w:bCs/>
          <w:i w:val="0"/>
          <w:iCs/>
          <w:color w:val="062757" w:themeColor="text1" w:themeShade="80"/>
          <w:sz w:val="22"/>
        </w:rPr>
        <w:t xml:space="preserve">actuales o a crearse en el futuro y de acuerdo </w:t>
      </w:r>
      <w:r w:rsidR="001A5384">
        <w:rPr>
          <w:rFonts w:ascii="Arial" w:hAnsi="Arial" w:cs="Arial"/>
          <w:bCs/>
          <w:i w:val="0"/>
          <w:iCs/>
          <w:color w:val="062757" w:themeColor="text1" w:themeShade="80"/>
          <w:sz w:val="22"/>
        </w:rPr>
        <w:t>con</w:t>
      </w:r>
      <w:r w:rsidR="00AA46F1" w:rsidRPr="00AA46F1">
        <w:rPr>
          <w:rFonts w:ascii="Arial" w:hAnsi="Arial" w:cs="Arial"/>
          <w:bCs/>
          <w:i w:val="0"/>
          <w:iCs/>
          <w:color w:val="062757" w:themeColor="text1" w:themeShade="80"/>
          <w:sz w:val="22"/>
        </w:rPr>
        <w:t xml:space="preserve"> la normativa vigente</w:t>
      </w:r>
      <w:r w:rsidR="000D6A28" w:rsidRPr="00823621">
        <w:rPr>
          <w:rFonts w:ascii="Arial" w:hAnsi="Arial" w:cs="Arial"/>
          <w:bCs/>
          <w:i w:val="0"/>
          <w:iCs/>
          <w:color w:val="062757" w:themeColor="text1" w:themeShade="80"/>
          <w:sz w:val="22"/>
        </w:rPr>
        <w:t>; ello así, bajo los términos del Estatuto de la Sociedad y el Marco Normativo</w:t>
      </w:r>
      <w:r w:rsidR="0010394E" w:rsidRPr="00823621">
        <w:rPr>
          <w:rFonts w:ascii="Arial" w:hAnsi="Arial" w:cs="Arial"/>
          <w:bCs/>
          <w:i w:val="0"/>
          <w:iCs/>
          <w:color w:val="062757" w:themeColor="text1" w:themeShade="80"/>
          <w:sz w:val="22"/>
        </w:rPr>
        <w:t>.</w:t>
      </w:r>
      <w:r w:rsidR="00CF4E36" w:rsidRPr="00823621">
        <w:rPr>
          <w:rFonts w:ascii="Arial" w:hAnsi="Arial" w:cs="Arial"/>
          <w:bCs/>
          <w:i w:val="0"/>
          <w:iCs/>
          <w:color w:val="062757" w:themeColor="text1" w:themeShade="80"/>
          <w:sz w:val="22"/>
        </w:rPr>
        <w:t xml:space="preserve"> </w:t>
      </w:r>
      <w:r w:rsidR="00CF4E36" w:rsidRPr="00AA46F1">
        <w:rPr>
          <w:rFonts w:ascii="Arial" w:hAnsi="Arial" w:cs="Arial"/>
          <w:bCs/>
          <w:i w:val="0"/>
          <w:iCs/>
          <w:color w:val="062757" w:themeColor="text1" w:themeShade="80"/>
          <w:sz w:val="22"/>
        </w:rPr>
        <w:t>Asimismo, podrán celebrarse reuniones de Directorio fuera de la jurisdicción de la Sociedad, incluyendo en el extranjero.</w:t>
      </w:r>
    </w:p>
    <w:p w14:paraId="2FB28930" w14:textId="77777777" w:rsidR="00E2733C" w:rsidRPr="00823621" w:rsidRDefault="00E2733C" w:rsidP="00E87F1C">
      <w:pPr>
        <w:pStyle w:val="Prrafodelista"/>
        <w:ind w:left="851" w:hanging="284"/>
        <w:jc w:val="both"/>
        <w:rPr>
          <w:rFonts w:ascii="Arial" w:hAnsi="Arial" w:cs="Arial"/>
          <w:bCs/>
          <w:iCs/>
          <w:color w:val="062757" w:themeColor="text1" w:themeShade="80"/>
          <w:sz w:val="22"/>
        </w:rPr>
      </w:pPr>
    </w:p>
    <w:p w14:paraId="460E5A7F" w14:textId="66AE3E21" w:rsidR="00E2733C" w:rsidRPr="00823621" w:rsidRDefault="00E2733C" w:rsidP="00E87F1C">
      <w:pPr>
        <w:pStyle w:val="Ttulo3"/>
        <w:numPr>
          <w:ilvl w:val="0"/>
          <w:numId w:val="17"/>
        </w:numPr>
        <w:tabs>
          <w:tab w:val="left" w:pos="142"/>
          <w:tab w:val="left" w:pos="426"/>
          <w:tab w:val="left" w:pos="851"/>
        </w:tabs>
        <w:spacing w:line="276" w:lineRule="auto"/>
        <w:ind w:left="851" w:hanging="284"/>
        <w:jc w:val="both"/>
        <w:rPr>
          <w:rFonts w:ascii="Arial" w:hAnsi="Arial" w:cs="Arial"/>
          <w:bCs/>
          <w:i w:val="0"/>
          <w:iCs/>
          <w:color w:val="062757" w:themeColor="text1" w:themeShade="80"/>
          <w:sz w:val="22"/>
        </w:rPr>
      </w:pPr>
      <w:r w:rsidRPr="00823621">
        <w:rPr>
          <w:rFonts w:ascii="Arial" w:hAnsi="Arial" w:cs="Arial"/>
          <w:bCs/>
          <w:i w:val="0"/>
          <w:iCs/>
          <w:color w:val="062757" w:themeColor="text1" w:themeShade="80"/>
          <w:sz w:val="22"/>
        </w:rPr>
        <w:t xml:space="preserve">El </w:t>
      </w:r>
      <w:r w:rsidR="005B60ED" w:rsidRPr="00823621">
        <w:rPr>
          <w:rFonts w:ascii="Arial" w:hAnsi="Arial" w:cs="Arial"/>
          <w:bCs/>
          <w:i w:val="0"/>
          <w:iCs/>
          <w:color w:val="062757" w:themeColor="text1" w:themeShade="80"/>
          <w:sz w:val="22"/>
        </w:rPr>
        <w:t xml:space="preserve">Presidente </w:t>
      </w:r>
      <w:r w:rsidRPr="00823621">
        <w:rPr>
          <w:rFonts w:ascii="Arial" w:hAnsi="Arial" w:cs="Arial"/>
          <w:bCs/>
          <w:i w:val="0"/>
          <w:iCs/>
          <w:color w:val="062757" w:themeColor="text1" w:themeShade="80"/>
          <w:sz w:val="22"/>
        </w:rPr>
        <w:t>organizará e</w:t>
      </w:r>
      <w:r w:rsidR="0017258C" w:rsidRPr="00823621">
        <w:rPr>
          <w:rFonts w:ascii="Arial" w:hAnsi="Arial" w:cs="Arial"/>
          <w:bCs/>
          <w:i w:val="0"/>
          <w:iCs/>
          <w:color w:val="062757" w:themeColor="text1" w:themeShade="80"/>
          <w:sz w:val="22"/>
        </w:rPr>
        <w:t>l</w:t>
      </w:r>
      <w:r w:rsidRPr="00823621">
        <w:rPr>
          <w:rFonts w:ascii="Arial" w:hAnsi="Arial" w:cs="Arial"/>
          <w:bCs/>
          <w:i w:val="0"/>
          <w:iCs/>
          <w:color w:val="062757" w:themeColor="text1" w:themeShade="80"/>
          <w:sz w:val="22"/>
        </w:rPr>
        <w:t xml:space="preserve"> debate procurando y promoviendo la participación de todos los </w:t>
      </w:r>
      <w:r w:rsidR="00363AB1" w:rsidRPr="00823621">
        <w:rPr>
          <w:rFonts w:ascii="Arial" w:hAnsi="Arial" w:cs="Arial"/>
          <w:bCs/>
          <w:i w:val="0"/>
          <w:iCs/>
          <w:color w:val="062757" w:themeColor="text1" w:themeShade="80"/>
          <w:sz w:val="22"/>
        </w:rPr>
        <w:t>Directores</w:t>
      </w:r>
      <w:r w:rsidRPr="00823621">
        <w:rPr>
          <w:rFonts w:ascii="Arial" w:hAnsi="Arial" w:cs="Arial"/>
          <w:bCs/>
          <w:i w:val="0"/>
          <w:iCs/>
          <w:color w:val="062757" w:themeColor="text1" w:themeShade="80"/>
          <w:sz w:val="22"/>
        </w:rPr>
        <w:t>.</w:t>
      </w:r>
    </w:p>
    <w:p w14:paraId="761618B9" w14:textId="77777777" w:rsidR="005D7600" w:rsidRPr="00823621" w:rsidRDefault="005D7600" w:rsidP="00E87F1C">
      <w:pPr>
        <w:pStyle w:val="Prrafodelista"/>
        <w:jc w:val="both"/>
        <w:rPr>
          <w:rFonts w:ascii="Arial" w:hAnsi="Arial" w:cs="Arial"/>
          <w:bCs/>
          <w:iCs/>
          <w:color w:val="062757" w:themeColor="text1" w:themeShade="80"/>
          <w:sz w:val="22"/>
        </w:rPr>
      </w:pPr>
    </w:p>
    <w:p w14:paraId="43EF5DA4" w14:textId="01B09D95" w:rsidR="004F4241" w:rsidRDefault="00786A78" w:rsidP="00E87F1C">
      <w:pPr>
        <w:pStyle w:val="Ttulo3"/>
        <w:numPr>
          <w:ilvl w:val="0"/>
          <w:numId w:val="9"/>
        </w:numPr>
        <w:tabs>
          <w:tab w:val="left" w:pos="851"/>
        </w:tabs>
        <w:spacing w:line="276" w:lineRule="auto"/>
        <w:ind w:left="567" w:hanging="567"/>
        <w:jc w:val="both"/>
        <w:rPr>
          <w:rFonts w:ascii="Arial" w:hAnsi="Arial" w:cs="Arial"/>
          <w:b/>
          <w:i w:val="0"/>
          <w:color w:val="062757" w:themeColor="text1" w:themeShade="80"/>
          <w:sz w:val="26"/>
          <w:szCs w:val="26"/>
        </w:rPr>
      </w:pPr>
      <w:r w:rsidRPr="00823621">
        <w:rPr>
          <w:rFonts w:ascii="Arial" w:hAnsi="Arial" w:cs="Arial"/>
          <w:b/>
          <w:i w:val="0"/>
          <w:color w:val="062757" w:themeColor="text1" w:themeShade="80"/>
          <w:sz w:val="26"/>
          <w:szCs w:val="26"/>
        </w:rPr>
        <w:t>Actas</w:t>
      </w:r>
    </w:p>
    <w:p w14:paraId="6F9A0058" w14:textId="77777777" w:rsidR="00E87F1C" w:rsidRPr="00823621" w:rsidRDefault="00E87F1C" w:rsidP="00E87F1C">
      <w:pPr>
        <w:pStyle w:val="Ttulo3"/>
        <w:tabs>
          <w:tab w:val="left" w:pos="851"/>
        </w:tabs>
        <w:spacing w:line="276" w:lineRule="auto"/>
        <w:ind w:left="567"/>
        <w:jc w:val="both"/>
        <w:rPr>
          <w:rFonts w:ascii="Arial" w:hAnsi="Arial" w:cs="Arial"/>
          <w:b/>
          <w:i w:val="0"/>
          <w:color w:val="062757" w:themeColor="text1" w:themeShade="80"/>
          <w:sz w:val="26"/>
          <w:szCs w:val="26"/>
        </w:rPr>
      </w:pPr>
    </w:p>
    <w:p w14:paraId="63ABCA80" w14:textId="52581428" w:rsidR="0017258C" w:rsidRPr="00823621" w:rsidRDefault="006B65F7" w:rsidP="00E87F1C">
      <w:pPr>
        <w:pStyle w:val="Ttulo3"/>
        <w:numPr>
          <w:ilvl w:val="0"/>
          <w:numId w:val="18"/>
        </w:numPr>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r w:rsidRPr="00823621">
        <w:rPr>
          <w:rFonts w:ascii="Arial" w:hAnsi="Arial" w:cs="Arial"/>
          <w:bCs/>
          <w:i w:val="0"/>
          <w:color w:val="062757" w:themeColor="text1" w:themeShade="80"/>
          <w:sz w:val="22"/>
        </w:rPr>
        <w:t>La redacción del acta es responsabilidad de la Secretaría del Directorio, con supervisión del</w:t>
      </w:r>
      <w:r w:rsidR="006043D2">
        <w:rPr>
          <w:rFonts w:ascii="Arial" w:hAnsi="Arial" w:cs="Arial"/>
          <w:bCs/>
          <w:i w:val="0"/>
          <w:color w:val="062757" w:themeColor="text1" w:themeShade="80"/>
          <w:sz w:val="22"/>
        </w:rPr>
        <w:t xml:space="preserve"> Directorio</w:t>
      </w:r>
      <w:r w:rsidR="00363AB1">
        <w:rPr>
          <w:rFonts w:ascii="Arial" w:hAnsi="Arial" w:cs="Arial"/>
          <w:bCs/>
          <w:i w:val="0"/>
          <w:color w:val="062757" w:themeColor="text1" w:themeShade="80"/>
          <w:sz w:val="22"/>
        </w:rPr>
        <w:t xml:space="preserve"> conforme se establece en el apartado J.3. de este Reglamento</w:t>
      </w:r>
      <w:r w:rsidRPr="00823621">
        <w:rPr>
          <w:rFonts w:ascii="Arial" w:hAnsi="Arial" w:cs="Arial"/>
          <w:bCs/>
          <w:i w:val="0"/>
          <w:color w:val="062757" w:themeColor="text1" w:themeShade="80"/>
          <w:sz w:val="22"/>
        </w:rPr>
        <w:t>. A todas las reuniones asistirá un funcionario de la Sociedad en ejercicio de la Secretaría del Directorio, quien estará a cargo de tomar las notas pertinentes y preparar el primer borrador del acta.</w:t>
      </w:r>
    </w:p>
    <w:p w14:paraId="50848A1C" w14:textId="77777777" w:rsidR="0017258C" w:rsidRPr="00823621" w:rsidRDefault="0017258C" w:rsidP="00E87F1C">
      <w:pPr>
        <w:pStyle w:val="Prrafodelista"/>
        <w:ind w:left="851" w:hanging="284"/>
        <w:jc w:val="both"/>
        <w:rPr>
          <w:rFonts w:ascii="Arial" w:hAnsi="Arial" w:cs="Arial"/>
          <w:bCs/>
          <w:color w:val="062757" w:themeColor="text1" w:themeShade="80"/>
          <w:sz w:val="22"/>
        </w:rPr>
      </w:pPr>
    </w:p>
    <w:p w14:paraId="1CD41004" w14:textId="77777777" w:rsidR="00354F23" w:rsidRPr="00823621" w:rsidRDefault="006B65F7" w:rsidP="00E87F1C">
      <w:pPr>
        <w:pStyle w:val="Ttulo3"/>
        <w:numPr>
          <w:ilvl w:val="0"/>
          <w:numId w:val="18"/>
        </w:numPr>
        <w:tabs>
          <w:tab w:val="left" w:pos="142"/>
          <w:tab w:val="left" w:pos="426"/>
          <w:tab w:val="left" w:pos="851"/>
        </w:tabs>
        <w:spacing w:line="276" w:lineRule="auto"/>
        <w:ind w:left="851" w:hanging="284"/>
        <w:jc w:val="both"/>
        <w:rPr>
          <w:rFonts w:ascii="Arial" w:hAnsi="Arial" w:cs="Arial"/>
          <w:bCs/>
          <w:i w:val="0"/>
          <w:iCs/>
          <w:color w:val="062757" w:themeColor="text1" w:themeShade="80"/>
          <w:sz w:val="22"/>
        </w:rPr>
      </w:pPr>
      <w:r w:rsidRPr="00823621">
        <w:rPr>
          <w:rFonts w:ascii="Arial" w:hAnsi="Arial" w:cs="Arial"/>
          <w:bCs/>
          <w:i w:val="0"/>
          <w:iCs/>
          <w:color w:val="062757" w:themeColor="text1" w:themeShade="80"/>
          <w:sz w:val="22"/>
        </w:rPr>
        <w:t xml:space="preserve">El texto del acta deberá contener una síntesis de los temas tratados, el sentido de cada votación y la decisión adoptada. No se admitirá la incorporación al texto del acta de documentos o declaraciones que no guarden relación directa con el tema del debate. El Directorio podrá reservar por Secretaría del Directorio aquella documentación y presentaciones que tengan relación con los temas tratados en </w:t>
      </w:r>
      <w:r w:rsidR="0017258C" w:rsidRPr="00823621">
        <w:rPr>
          <w:rFonts w:ascii="Arial" w:hAnsi="Arial" w:cs="Arial"/>
          <w:bCs/>
          <w:i w:val="0"/>
          <w:iCs/>
          <w:color w:val="062757" w:themeColor="text1" w:themeShade="80"/>
          <w:sz w:val="22"/>
        </w:rPr>
        <w:t>la agenda</w:t>
      </w:r>
      <w:r w:rsidRPr="00823621">
        <w:rPr>
          <w:rFonts w:ascii="Arial" w:hAnsi="Arial" w:cs="Arial"/>
          <w:bCs/>
          <w:i w:val="0"/>
          <w:iCs/>
          <w:color w:val="062757" w:themeColor="text1" w:themeShade="80"/>
          <w:sz w:val="22"/>
        </w:rPr>
        <w:t>.</w:t>
      </w:r>
    </w:p>
    <w:p w14:paraId="0E773DE7" w14:textId="77777777" w:rsidR="00354F23" w:rsidRPr="00823621" w:rsidRDefault="00354F23" w:rsidP="00E87F1C">
      <w:pPr>
        <w:pStyle w:val="Prrafodelista"/>
        <w:ind w:left="851" w:hanging="284"/>
        <w:jc w:val="both"/>
        <w:rPr>
          <w:rFonts w:ascii="Arial" w:hAnsi="Arial" w:cs="Arial"/>
          <w:bCs/>
          <w:color w:val="062757" w:themeColor="text1" w:themeShade="80"/>
          <w:sz w:val="22"/>
        </w:rPr>
      </w:pPr>
    </w:p>
    <w:p w14:paraId="379C905E" w14:textId="180A2211" w:rsidR="00354F23" w:rsidRPr="00823621" w:rsidRDefault="006B65F7" w:rsidP="00E87F1C">
      <w:pPr>
        <w:pStyle w:val="Ttulo3"/>
        <w:numPr>
          <w:ilvl w:val="0"/>
          <w:numId w:val="18"/>
        </w:numPr>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r w:rsidRPr="00823621">
        <w:rPr>
          <w:rFonts w:ascii="Arial" w:hAnsi="Arial" w:cs="Arial"/>
          <w:bCs/>
          <w:i w:val="0"/>
          <w:color w:val="062757" w:themeColor="text1" w:themeShade="80"/>
          <w:sz w:val="22"/>
        </w:rPr>
        <w:t xml:space="preserve">La Secretaría del Directorio </w:t>
      </w:r>
      <w:r w:rsidR="005D7600" w:rsidRPr="00823621">
        <w:rPr>
          <w:rFonts w:ascii="Arial" w:hAnsi="Arial" w:cs="Arial"/>
          <w:bCs/>
          <w:i w:val="0"/>
          <w:color w:val="062757" w:themeColor="text1" w:themeShade="80"/>
          <w:sz w:val="22"/>
        </w:rPr>
        <w:t>distribuirá</w:t>
      </w:r>
      <w:r w:rsidRPr="00823621">
        <w:rPr>
          <w:rFonts w:ascii="Arial" w:hAnsi="Arial" w:cs="Arial"/>
          <w:bCs/>
          <w:i w:val="0"/>
          <w:color w:val="062757" w:themeColor="text1" w:themeShade="80"/>
          <w:sz w:val="22"/>
        </w:rPr>
        <w:t xml:space="preserve"> entre los Directores y </w:t>
      </w:r>
      <w:r w:rsidR="00354F23" w:rsidRPr="00823621">
        <w:rPr>
          <w:rFonts w:ascii="Arial" w:hAnsi="Arial" w:cs="Arial"/>
          <w:bCs/>
          <w:i w:val="0"/>
          <w:color w:val="062757" w:themeColor="text1" w:themeShade="80"/>
          <w:sz w:val="22"/>
        </w:rPr>
        <w:t>miembros de la Comisión Fiscalizadora</w:t>
      </w:r>
      <w:r w:rsidRPr="00823621">
        <w:rPr>
          <w:rFonts w:ascii="Arial" w:hAnsi="Arial" w:cs="Arial"/>
          <w:bCs/>
          <w:i w:val="0"/>
          <w:color w:val="062757" w:themeColor="text1" w:themeShade="80"/>
          <w:sz w:val="22"/>
        </w:rPr>
        <w:t xml:space="preserve"> el primer borrador del acta,</w:t>
      </w:r>
      <w:r w:rsidR="00502FF2">
        <w:rPr>
          <w:rFonts w:ascii="Arial" w:hAnsi="Arial" w:cs="Arial"/>
          <w:bCs/>
          <w:i w:val="0"/>
          <w:color w:val="062757" w:themeColor="text1" w:themeShade="80"/>
          <w:sz w:val="22"/>
        </w:rPr>
        <w:t xml:space="preserve"> con posterioridad a la reunión,</w:t>
      </w:r>
      <w:r w:rsidRPr="00823621">
        <w:rPr>
          <w:rFonts w:ascii="Arial" w:hAnsi="Arial" w:cs="Arial"/>
          <w:bCs/>
          <w:i w:val="0"/>
          <w:color w:val="062757" w:themeColor="text1" w:themeShade="80"/>
          <w:sz w:val="22"/>
        </w:rPr>
        <w:t xml:space="preserve"> enviándolo a los correos electrónicos (e-mails) </w:t>
      </w:r>
      <w:r w:rsidR="00502FF2">
        <w:rPr>
          <w:rFonts w:ascii="Arial" w:hAnsi="Arial" w:cs="Arial"/>
          <w:bCs/>
          <w:i w:val="0"/>
          <w:color w:val="062757" w:themeColor="text1" w:themeShade="80"/>
          <w:sz w:val="22"/>
        </w:rPr>
        <w:t>oportunamente denunciados por los miembros del Directorio</w:t>
      </w:r>
      <w:r w:rsidRPr="00823621">
        <w:rPr>
          <w:rFonts w:ascii="Arial" w:hAnsi="Arial" w:cs="Arial"/>
          <w:bCs/>
          <w:i w:val="0"/>
          <w:color w:val="062757" w:themeColor="text1" w:themeShade="80"/>
          <w:sz w:val="22"/>
        </w:rPr>
        <w:t>. Los</w:t>
      </w:r>
      <w:r w:rsidRPr="00823621">
        <w:rPr>
          <w:rFonts w:ascii="Arial" w:hAnsi="Arial" w:cs="Arial"/>
          <w:i w:val="0"/>
          <w:color w:val="003366"/>
          <w:sz w:val="22"/>
          <w:lang w:val="es-AR" w:eastAsia="es-AR"/>
        </w:rPr>
        <w:t xml:space="preserve"> </w:t>
      </w:r>
      <w:r w:rsidR="00363AB1" w:rsidRPr="00823621">
        <w:rPr>
          <w:rFonts w:ascii="Arial" w:hAnsi="Arial" w:cs="Arial"/>
          <w:bCs/>
          <w:i w:val="0"/>
          <w:color w:val="062757" w:themeColor="text1" w:themeShade="80"/>
          <w:sz w:val="22"/>
        </w:rPr>
        <w:t>Directores</w:t>
      </w:r>
      <w:r w:rsidRPr="00823621">
        <w:rPr>
          <w:rFonts w:ascii="Arial" w:hAnsi="Arial" w:cs="Arial"/>
          <w:bCs/>
          <w:i w:val="0"/>
          <w:color w:val="062757" w:themeColor="text1" w:themeShade="80"/>
          <w:sz w:val="22"/>
        </w:rPr>
        <w:t xml:space="preserve"> podrán hacer llegar la Secretaría del Directorio sus observaciones dentro del plazo indicado por esta última. En caso de no recibir comentarios, se entenderá que el Director no tiene observaciones al borrador enviado. Recibidos los comentarios, la Secretaría del Directorio efectuará las modificaciones, extensiones o aclaraciones que estime necesarias y/o pertinentes. Así también preparará el texto definitivo que será nuevamente circularizad</w:t>
      </w:r>
      <w:r w:rsidR="005B60ED">
        <w:rPr>
          <w:rFonts w:ascii="Arial" w:hAnsi="Arial" w:cs="Arial"/>
          <w:bCs/>
          <w:i w:val="0"/>
          <w:color w:val="062757" w:themeColor="text1" w:themeShade="80"/>
          <w:sz w:val="22"/>
        </w:rPr>
        <w:t>o</w:t>
      </w:r>
      <w:r w:rsidRPr="00823621">
        <w:rPr>
          <w:rFonts w:ascii="Arial" w:hAnsi="Arial" w:cs="Arial"/>
          <w:bCs/>
          <w:i w:val="0"/>
          <w:color w:val="062757" w:themeColor="text1" w:themeShade="80"/>
          <w:sz w:val="22"/>
        </w:rPr>
        <w:t xml:space="preserve"> a todos los miembros del Directorio y </w:t>
      </w:r>
      <w:r w:rsidR="005B60ED">
        <w:rPr>
          <w:rFonts w:ascii="Arial" w:hAnsi="Arial" w:cs="Arial"/>
          <w:bCs/>
          <w:i w:val="0"/>
          <w:color w:val="062757" w:themeColor="text1" w:themeShade="80"/>
          <w:sz w:val="22"/>
        </w:rPr>
        <w:t xml:space="preserve">de la </w:t>
      </w:r>
      <w:r w:rsidR="00354F23" w:rsidRPr="00823621">
        <w:rPr>
          <w:rFonts w:ascii="Arial" w:hAnsi="Arial" w:cs="Arial"/>
          <w:bCs/>
          <w:i w:val="0"/>
          <w:color w:val="062757" w:themeColor="text1" w:themeShade="80"/>
          <w:sz w:val="22"/>
        </w:rPr>
        <w:t xml:space="preserve">Comisión Fiscalizadora </w:t>
      </w:r>
      <w:r w:rsidRPr="00823621">
        <w:rPr>
          <w:rFonts w:ascii="Arial" w:hAnsi="Arial" w:cs="Arial"/>
          <w:bCs/>
          <w:i w:val="0"/>
          <w:color w:val="062757" w:themeColor="text1" w:themeShade="80"/>
          <w:sz w:val="22"/>
        </w:rPr>
        <w:t>antes de ser copiad</w:t>
      </w:r>
      <w:r w:rsidR="005B60ED">
        <w:rPr>
          <w:rFonts w:ascii="Arial" w:hAnsi="Arial" w:cs="Arial"/>
          <w:bCs/>
          <w:i w:val="0"/>
          <w:color w:val="062757" w:themeColor="text1" w:themeShade="80"/>
          <w:sz w:val="22"/>
        </w:rPr>
        <w:t>o</w:t>
      </w:r>
      <w:r w:rsidRPr="00823621">
        <w:rPr>
          <w:rFonts w:ascii="Arial" w:hAnsi="Arial" w:cs="Arial"/>
          <w:bCs/>
          <w:i w:val="0"/>
          <w:color w:val="062757" w:themeColor="text1" w:themeShade="80"/>
          <w:sz w:val="22"/>
        </w:rPr>
        <w:t xml:space="preserve"> al libro de Actas.</w:t>
      </w:r>
    </w:p>
    <w:p w14:paraId="3FEF92A9" w14:textId="77777777" w:rsidR="00683C11" w:rsidRPr="00823621" w:rsidRDefault="00683C11" w:rsidP="00E87F1C">
      <w:pPr>
        <w:pStyle w:val="Prrafodelista"/>
        <w:ind w:left="851" w:hanging="284"/>
        <w:jc w:val="both"/>
        <w:rPr>
          <w:rFonts w:ascii="Arial" w:hAnsi="Arial" w:cs="Arial"/>
          <w:bCs/>
          <w:color w:val="062757" w:themeColor="text1" w:themeShade="80"/>
          <w:sz w:val="22"/>
        </w:rPr>
      </w:pPr>
    </w:p>
    <w:p w14:paraId="05641827" w14:textId="36BD2D78" w:rsidR="008F4CDE" w:rsidRPr="00823621" w:rsidRDefault="004F4241" w:rsidP="00E87F1C">
      <w:pPr>
        <w:pStyle w:val="Ttulo3"/>
        <w:numPr>
          <w:ilvl w:val="0"/>
          <w:numId w:val="18"/>
        </w:numPr>
        <w:tabs>
          <w:tab w:val="left" w:pos="142"/>
          <w:tab w:val="left" w:pos="426"/>
          <w:tab w:val="left" w:pos="851"/>
        </w:tabs>
        <w:spacing w:line="276" w:lineRule="auto"/>
        <w:ind w:left="851" w:hanging="284"/>
        <w:jc w:val="both"/>
        <w:rPr>
          <w:rFonts w:ascii="Arial" w:hAnsi="Arial" w:cs="Arial"/>
          <w:bCs/>
          <w:color w:val="062757" w:themeColor="text1" w:themeShade="80"/>
          <w:sz w:val="22"/>
        </w:rPr>
      </w:pPr>
      <w:r w:rsidRPr="00823621">
        <w:rPr>
          <w:rFonts w:ascii="Arial" w:hAnsi="Arial" w:cs="Arial"/>
          <w:bCs/>
          <w:i w:val="0"/>
          <w:color w:val="062757" w:themeColor="text1" w:themeShade="80"/>
          <w:sz w:val="22"/>
        </w:rPr>
        <w:t xml:space="preserve">El acta consignará las manifestaciones tanto de los directores presentes como de los que participen a distancia y sus votos con relación a cada resolución adoptada. </w:t>
      </w:r>
    </w:p>
    <w:p w14:paraId="1286296A" w14:textId="77777777" w:rsidR="00683C11" w:rsidRPr="00823621" w:rsidRDefault="00683C11" w:rsidP="00E87F1C">
      <w:pPr>
        <w:pStyle w:val="Ttulo3"/>
        <w:tabs>
          <w:tab w:val="left" w:pos="142"/>
          <w:tab w:val="left" w:pos="426"/>
          <w:tab w:val="left" w:pos="851"/>
        </w:tabs>
        <w:spacing w:line="276" w:lineRule="auto"/>
        <w:ind w:left="851" w:hanging="284"/>
        <w:jc w:val="both"/>
        <w:rPr>
          <w:rFonts w:ascii="Arial" w:hAnsi="Arial" w:cs="Arial"/>
          <w:bCs/>
          <w:color w:val="062757" w:themeColor="text1" w:themeShade="80"/>
          <w:sz w:val="22"/>
        </w:rPr>
      </w:pPr>
    </w:p>
    <w:p w14:paraId="172BC653" w14:textId="2C70C6C4" w:rsidR="008F4CDE" w:rsidRDefault="00FC6B40" w:rsidP="00E87F1C">
      <w:pPr>
        <w:pStyle w:val="Ttulo3"/>
        <w:numPr>
          <w:ilvl w:val="0"/>
          <w:numId w:val="18"/>
        </w:numPr>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r w:rsidRPr="00823621">
        <w:rPr>
          <w:rFonts w:ascii="Arial" w:hAnsi="Arial" w:cs="Arial"/>
          <w:bCs/>
          <w:i w:val="0"/>
          <w:color w:val="062757" w:themeColor="text1" w:themeShade="80"/>
          <w:sz w:val="22"/>
        </w:rPr>
        <w:t>Las actas serán firmadas</w:t>
      </w:r>
      <w:r w:rsidR="001A5384">
        <w:rPr>
          <w:rFonts w:ascii="Arial" w:hAnsi="Arial" w:cs="Arial"/>
          <w:bCs/>
          <w:i w:val="0"/>
          <w:color w:val="062757" w:themeColor="text1" w:themeShade="80"/>
          <w:sz w:val="22"/>
        </w:rPr>
        <w:t xml:space="preserve"> de acuerdo con lo previsto en el Estatuto Social</w:t>
      </w:r>
      <w:r w:rsidRPr="00823621">
        <w:rPr>
          <w:rFonts w:ascii="Arial" w:hAnsi="Arial" w:cs="Arial"/>
          <w:bCs/>
          <w:i w:val="0"/>
          <w:color w:val="062757" w:themeColor="text1" w:themeShade="80"/>
          <w:sz w:val="22"/>
        </w:rPr>
        <w:t xml:space="preserve"> </w:t>
      </w:r>
      <w:r w:rsidR="00502FF2">
        <w:rPr>
          <w:rFonts w:ascii="Arial" w:hAnsi="Arial" w:cs="Arial"/>
          <w:bCs/>
          <w:i w:val="0"/>
          <w:color w:val="062757" w:themeColor="text1" w:themeShade="80"/>
          <w:sz w:val="22"/>
        </w:rPr>
        <w:t>dentro del plazo legal previsto en el Marco Normativo</w:t>
      </w:r>
      <w:r w:rsidR="00D9297E" w:rsidRPr="00823621">
        <w:rPr>
          <w:rFonts w:ascii="Arial" w:hAnsi="Arial" w:cs="Arial"/>
          <w:bCs/>
          <w:i w:val="0"/>
          <w:color w:val="062757" w:themeColor="text1" w:themeShade="80"/>
          <w:sz w:val="22"/>
        </w:rPr>
        <w:t>.</w:t>
      </w:r>
      <w:r w:rsidR="001A5384">
        <w:rPr>
          <w:rFonts w:ascii="Arial" w:hAnsi="Arial" w:cs="Arial"/>
          <w:bCs/>
          <w:i w:val="0"/>
          <w:color w:val="062757" w:themeColor="text1" w:themeShade="80"/>
          <w:sz w:val="22"/>
        </w:rPr>
        <w:t xml:space="preserve"> A tal fin se tendrá especialmente en cuenta l</w:t>
      </w:r>
      <w:r w:rsidR="00D9297E" w:rsidRPr="00823621">
        <w:rPr>
          <w:rFonts w:ascii="Arial" w:hAnsi="Arial" w:cs="Arial"/>
          <w:bCs/>
          <w:i w:val="0"/>
          <w:color w:val="062757" w:themeColor="text1" w:themeShade="80"/>
          <w:sz w:val="22"/>
        </w:rPr>
        <w:t xml:space="preserve">os </w:t>
      </w:r>
      <w:r w:rsidR="00363AB1" w:rsidRPr="00823621">
        <w:rPr>
          <w:rFonts w:ascii="Arial" w:hAnsi="Arial" w:cs="Arial"/>
          <w:bCs/>
          <w:i w:val="0"/>
          <w:color w:val="062757" w:themeColor="text1" w:themeShade="80"/>
          <w:sz w:val="22"/>
        </w:rPr>
        <w:t>Directores</w:t>
      </w:r>
      <w:r w:rsidR="00D9297E" w:rsidRPr="00823621">
        <w:rPr>
          <w:rFonts w:ascii="Arial" w:hAnsi="Arial" w:cs="Arial"/>
          <w:bCs/>
          <w:i w:val="0"/>
          <w:color w:val="062757" w:themeColor="text1" w:themeShade="80"/>
          <w:sz w:val="22"/>
        </w:rPr>
        <w:t xml:space="preserve"> que hayan participado</w:t>
      </w:r>
      <w:r w:rsidR="001A5384">
        <w:rPr>
          <w:rFonts w:ascii="Arial" w:hAnsi="Arial" w:cs="Arial"/>
          <w:bCs/>
          <w:i w:val="0"/>
          <w:color w:val="062757" w:themeColor="text1" w:themeShade="80"/>
          <w:sz w:val="22"/>
        </w:rPr>
        <w:t xml:space="preserve"> de manera presencial y/o</w:t>
      </w:r>
      <w:r w:rsidR="00EF724B">
        <w:rPr>
          <w:rFonts w:ascii="Arial" w:hAnsi="Arial" w:cs="Arial"/>
          <w:bCs/>
          <w:i w:val="0"/>
          <w:color w:val="062757" w:themeColor="text1" w:themeShade="80"/>
          <w:sz w:val="22"/>
        </w:rPr>
        <w:t xml:space="preserve"> </w:t>
      </w:r>
      <w:r w:rsidR="00D9297E" w:rsidRPr="00823621">
        <w:rPr>
          <w:rFonts w:ascii="Arial" w:hAnsi="Arial" w:cs="Arial"/>
          <w:bCs/>
          <w:i w:val="0"/>
          <w:color w:val="062757" w:themeColor="text1" w:themeShade="80"/>
          <w:sz w:val="22"/>
        </w:rPr>
        <w:t>a distancia</w:t>
      </w:r>
      <w:r w:rsidR="001A5384">
        <w:rPr>
          <w:rFonts w:ascii="Arial" w:hAnsi="Arial" w:cs="Arial"/>
          <w:bCs/>
          <w:i w:val="0"/>
          <w:color w:val="062757" w:themeColor="text1" w:themeShade="80"/>
          <w:sz w:val="22"/>
        </w:rPr>
        <w:t xml:space="preserve"> siguiendo las reglas estatutariamente establecidas.</w:t>
      </w:r>
    </w:p>
    <w:p w14:paraId="2B1B4246" w14:textId="77777777" w:rsidR="005E2154" w:rsidRDefault="005E2154" w:rsidP="005E2154">
      <w:pPr>
        <w:pStyle w:val="Prrafodelista"/>
        <w:rPr>
          <w:rFonts w:ascii="Arial" w:hAnsi="Arial" w:cs="Arial"/>
          <w:bCs/>
          <w:i/>
          <w:color w:val="062757" w:themeColor="text1" w:themeShade="80"/>
          <w:sz w:val="22"/>
        </w:rPr>
      </w:pPr>
    </w:p>
    <w:p w14:paraId="0ECEB5A5" w14:textId="4FCA4E45" w:rsidR="005E2154" w:rsidRDefault="005E2154" w:rsidP="005E2154">
      <w:pPr>
        <w:pStyle w:val="Ttulo3"/>
        <w:tabs>
          <w:tab w:val="left" w:pos="142"/>
          <w:tab w:val="left" w:pos="426"/>
          <w:tab w:val="left" w:pos="851"/>
        </w:tabs>
        <w:spacing w:line="276" w:lineRule="auto"/>
        <w:jc w:val="both"/>
        <w:rPr>
          <w:rFonts w:ascii="Arial" w:hAnsi="Arial" w:cs="Arial"/>
          <w:bCs/>
          <w:i w:val="0"/>
          <w:color w:val="062757" w:themeColor="text1" w:themeShade="80"/>
          <w:sz w:val="22"/>
        </w:rPr>
      </w:pPr>
    </w:p>
    <w:p w14:paraId="289131D7" w14:textId="6531C445" w:rsidR="005E2154" w:rsidRDefault="005E2154" w:rsidP="005E2154">
      <w:pPr>
        <w:pStyle w:val="Ttulo3"/>
        <w:tabs>
          <w:tab w:val="left" w:pos="142"/>
          <w:tab w:val="left" w:pos="426"/>
          <w:tab w:val="left" w:pos="851"/>
        </w:tabs>
        <w:spacing w:line="276" w:lineRule="auto"/>
        <w:jc w:val="both"/>
        <w:rPr>
          <w:rFonts w:ascii="Arial" w:hAnsi="Arial" w:cs="Arial"/>
          <w:bCs/>
          <w:i w:val="0"/>
          <w:color w:val="062757" w:themeColor="text1" w:themeShade="80"/>
          <w:sz w:val="22"/>
        </w:rPr>
      </w:pPr>
    </w:p>
    <w:p w14:paraId="49AA1E24" w14:textId="77777777" w:rsidR="005E2154" w:rsidRPr="00823621" w:rsidRDefault="005E2154" w:rsidP="005E2154">
      <w:pPr>
        <w:pStyle w:val="Ttulo3"/>
        <w:tabs>
          <w:tab w:val="left" w:pos="142"/>
          <w:tab w:val="left" w:pos="426"/>
          <w:tab w:val="left" w:pos="851"/>
        </w:tabs>
        <w:spacing w:line="276" w:lineRule="auto"/>
        <w:jc w:val="both"/>
        <w:rPr>
          <w:rFonts w:ascii="Arial" w:hAnsi="Arial" w:cs="Arial"/>
          <w:bCs/>
          <w:i w:val="0"/>
          <w:color w:val="062757" w:themeColor="text1" w:themeShade="80"/>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5407"/>
      </w:tblGrid>
      <w:tr w:rsidR="00D13646" w:rsidRPr="00823621" w14:paraId="0A73F76A" w14:textId="77777777" w:rsidTr="005E47DC">
        <w:tc>
          <w:tcPr>
            <w:tcW w:w="1817" w:type="pct"/>
            <w:shd w:val="clear" w:color="auto" w:fill="002060"/>
          </w:tcPr>
          <w:p w14:paraId="39F9326B" w14:textId="1E3FFB94" w:rsidR="00D13646" w:rsidRPr="00823621" w:rsidRDefault="005726CD" w:rsidP="00823621">
            <w:pPr>
              <w:jc w:val="both"/>
              <w:rPr>
                <w:rFonts w:ascii="Arial" w:hAnsi="Arial" w:cs="Arial"/>
                <w:b/>
                <w:sz w:val="22"/>
              </w:rPr>
            </w:pPr>
            <w:r w:rsidRPr="00823621">
              <w:rPr>
                <w:rFonts w:ascii="Arial" w:hAnsi="Arial" w:cs="Arial"/>
                <w:b/>
                <w:sz w:val="22"/>
              </w:rPr>
              <w:t>Reglamento</w:t>
            </w:r>
          </w:p>
        </w:tc>
        <w:tc>
          <w:tcPr>
            <w:tcW w:w="3183" w:type="pct"/>
          </w:tcPr>
          <w:p w14:paraId="28100A9D" w14:textId="535A5E41" w:rsidR="00D13646" w:rsidRPr="00823621" w:rsidRDefault="005726CD" w:rsidP="00823621">
            <w:pPr>
              <w:jc w:val="both"/>
              <w:rPr>
                <w:rFonts w:ascii="Arial" w:hAnsi="Arial" w:cs="Arial"/>
                <w:color w:val="auto"/>
                <w:sz w:val="22"/>
              </w:rPr>
            </w:pPr>
            <w:r w:rsidRPr="00823621">
              <w:rPr>
                <w:rFonts w:ascii="Arial" w:hAnsi="Arial" w:cs="Arial"/>
                <w:color w:val="auto"/>
                <w:sz w:val="22"/>
              </w:rPr>
              <w:t>Reglamento de Organización y Funcionamiento del Directorio</w:t>
            </w:r>
          </w:p>
        </w:tc>
      </w:tr>
      <w:tr w:rsidR="00D13646" w:rsidRPr="00823621" w14:paraId="12B45AF4" w14:textId="77777777" w:rsidTr="005E47DC">
        <w:tc>
          <w:tcPr>
            <w:tcW w:w="1817" w:type="pct"/>
            <w:shd w:val="clear" w:color="auto" w:fill="002060"/>
          </w:tcPr>
          <w:p w14:paraId="1DE750D6" w14:textId="77777777" w:rsidR="00D13646" w:rsidRPr="00823621" w:rsidRDefault="00D13646" w:rsidP="00823621">
            <w:pPr>
              <w:jc w:val="both"/>
              <w:rPr>
                <w:rFonts w:ascii="Arial" w:hAnsi="Arial" w:cs="Arial"/>
                <w:b/>
                <w:sz w:val="22"/>
              </w:rPr>
            </w:pPr>
            <w:r w:rsidRPr="00823621">
              <w:rPr>
                <w:rFonts w:ascii="Arial" w:hAnsi="Arial" w:cs="Arial"/>
                <w:b/>
                <w:sz w:val="22"/>
              </w:rPr>
              <w:t>Fecha de Aprobación</w:t>
            </w:r>
          </w:p>
        </w:tc>
        <w:tc>
          <w:tcPr>
            <w:tcW w:w="3183" w:type="pct"/>
          </w:tcPr>
          <w:p w14:paraId="4E14E57A" w14:textId="57C9B05B" w:rsidR="00D13646" w:rsidRPr="00823621" w:rsidRDefault="00D13646">
            <w:pPr>
              <w:jc w:val="both"/>
              <w:rPr>
                <w:rFonts w:ascii="Arial" w:hAnsi="Arial" w:cs="Arial"/>
                <w:color w:val="auto"/>
                <w:sz w:val="22"/>
              </w:rPr>
            </w:pPr>
            <w:r w:rsidRPr="00823621">
              <w:rPr>
                <w:rFonts w:ascii="Arial" w:hAnsi="Arial" w:cs="Arial"/>
                <w:color w:val="auto"/>
                <w:sz w:val="22"/>
                <w:highlight w:val="cyan"/>
              </w:rPr>
              <w:t>[__]</w:t>
            </w:r>
            <w:r w:rsidRPr="00823621">
              <w:rPr>
                <w:rFonts w:ascii="Arial" w:hAnsi="Arial" w:cs="Arial"/>
                <w:color w:val="auto"/>
                <w:sz w:val="22"/>
              </w:rPr>
              <w:t xml:space="preserve"> de </w:t>
            </w:r>
            <w:r w:rsidR="003A77F7">
              <w:rPr>
                <w:rFonts w:ascii="Arial" w:hAnsi="Arial" w:cs="Arial"/>
                <w:color w:val="auto"/>
                <w:sz w:val="22"/>
              </w:rPr>
              <w:t>dic</w:t>
            </w:r>
            <w:r w:rsidRPr="00823621">
              <w:rPr>
                <w:rFonts w:ascii="Arial" w:hAnsi="Arial" w:cs="Arial"/>
                <w:color w:val="auto"/>
                <w:sz w:val="22"/>
              </w:rPr>
              <w:t xml:space="preserve">iembre de </w:t>
            </w:r>
            <w:r w:rsidR="005726CD" w:rsidRPr="00823621">
              <w:rPr>
                <w:rFonts w:ascii="Arial" w:hAnsi="Arial" w:cs="Arial"/>
                <w:color w:val="auto"/>
                <w:sz w:val="22"/>
              </w:rPr>
              <w:t>2022</w:t>
            </w:r>
            <w:r w:rsidRPr="00823621">
              <w:rPr>
                <w:rFonts w:ascii="Arial" w:hAnsi="Arial" w:cs="Arial"/>
                <w:color w:val="auto"/>
                <w:sz w:val="22"/>
              </w:rPr>
              <w:t>.</w:t>
            </w:r>
          </w:p>
        </w:tc>
      </w:tr>
      <w:tr w:rsidR="00D13646" w:rsidRPr="00823621" w14:paraId="6276787D" w14:textId="77777777" w:rsidTr="005E47DC">
        <w:tc>
          <w:tcPr>
            <w:tcW w:w="1817" w:type="pct"/>
            <w:shd w:val="clear" w:color="auto" w:fill="002060"/>
          </w:tcPr>
          <w:p w14:paraId="2C12101E" w14:textId="77777777" w:rsidR="00D13646" w:rsidRPr="00823621" w:rsidRDefault="00D13646" w:rsidP="00823621">
            <w:pPr>
              <w:jc w:val="both"/>
              <w:rPr>
                <w:rFonts w:ascii="Arial" w:hAnsi="Arial" w:cs="Arial"/>
                <w:b/>
                <w:sz w:val="22"/>
              </w:rPr>
            </w:pPr>
            <w:r w:rsidRPr="00823621">
              <w:rPr>
                <w:rFonts w:ascii="Arial" w:hAnsi="Arial" w:cs="Arial"/>
                <w:b/>
                <w:sz w:val="22"/>
              </w:rPr>
              <w:lastRenderedPageBreak/>
              <w:t>Fecha de Publicación</w:t>
            </w:r>
          </w:p>
        </w:tc>
        <w:tc>
          <w:tcPr>
            <w:tcW w:w="3183" w:type="pct"/>
          </w:tcPr>
          <w:p w14:paraId="4C0121B2" w14:textId="6F7F6627" w:rsidR="00D13646" w:rsidRPr="00823621" w:rsidRDefault="00D13646">
            <w:pPr>
              <w:jc w:val="both"/>
              <w:rPr>
                <w:rFonts w:ascii="Arial" w:hAnsi="Arial" w:cs="Arial"/>
                <w:color w:val="auto"/>
                <w:sz w:val="22"/>
              </w:rPr>
            </w:pPr>
            <w:r w:rsidRPr="00823621">
              <w:rPr>
                <w:rFonts w:ascii="Arial" w:hAnsi="Arial" w:cs="Arial"/>
                <w:color w:val="auto"/>
                <w:sz w:val="22"/>
                <w:highlight w:val="cyan"/>
              </w:rPr>
              <w:t>[__]</w:t>
            </w:r>
            <w:r w:rsidR="005726CD" w:rsidRPr="00823621">
              <w:rPr>
                <w:rFonts w:ascii="Arial" w:hAnsi="Arial" w:cs="Arial"/>
                <w:color w:val="auto"/>
                <w:sz w:val="22"/>
              </w:rPr>
              <w:t xml:space="preserve">de </w:t>
            </w:r>
            <w:r w:rsidR="003A77F7">
              <w:rPr>
                <w:rFonts w:ascii="Arial" w:hAnsi="Arial" w:cs="Arial"/>
                <w:color w:val="auto"/>
                <w:sz w:val="22"/>
              </w:rPr>
              <w:t>dic</w:t>
            </w:r>
            <w:r w:rsidR="005726CD" w:rsidRPr="00823621">
              <w:rPr>
                <w:rFonts w:ascii="Arial" w:hAnsi="Arial" w:cs="Arial"/>
                <w:color w:val="auto"/>
                <w:sz w:val="22"/>
              </w:rPr>
              <w:t>iembre de 2022.</w:t>
            </w:r>
          </w:p>
        </w:tc>
      </w:tr>
      <w:tr w:rsidR="00D13646" w:rsidRPr="00823621" w14:paraId="63BB8776" w14:textId="77777777" w:rsidTr="005E47DC">
        <w:tc>
          <w:tcPr>
            <w:tcW w:w="1817" w:type="pct"/>
            <w:shd w:val="clear" w:color="auto" w:fill="002060"/>
          </w:tcPr>
          <w:p w14:paraId="75F9308B" w14:textId="77777777" w:rsidR="00D13646" w:rsidRPr="00823621" w:rsidRDefault="00D13646" w:rsidP="00823621">
            <w:pPr>
              <w:jc w:val="both"/>
              <w:rPr>
                <w:rFonts w:ascii="Arial" w:hAnsi="Arial" w:cs="Arial"/>
                <w:b/>
                <w:sz w:val="22"/>
              </w:rPr>
            </w:pPr>
            <w:r w:rsidRPr="00823621">
              <w:rPr>
                <w:rFonts w:ascii="Arial" w:hAnsi="Arial" w:cs="Arial"/>
                <w:b/>
                <w:sz w:val="22"/>
              </w:rPr>
              <w:t>Versión</w:t>
            </w:r>
          </w:p>
        </w:tc>
        <w:tc>
          <w:tcPr>
            <w:tcW w:w="3183" w:type="pct"/>
          </w:tcPr>
          <w:p w14:paraId="73C83C3B" w14:textId="77777777" w:rsidR="00D13646" w:rsidRPr="00823621" w:rsidRDefault="00D13646" w:rsidP="00823621">
            <w:pPr>
              <w:jc w:val="both"/>
              <w:rPr>
                <w:rFonts w:ascii="Arial" w:hAnsi="Arial" w:cs="Arial"/>
                <w:color w:val="auto"/>
                <w:sz w:val="22"/>
              </w:rPr>
            </w:pPr>
            <w:r w:rsidRPr="00823621">
              <w:rPr>
                <w:rFonts w:ascii="Arial" w:hAnsi="Arial" w:cs="Arial"/>
                <w:color w:val="auto"/>
                <w:sz w:val="22"/>
              </w:rPr>
              <w:t>01</w:t>
            </w:r>
          </w:p>
        </w:tc>
      </w:tr>
      <w:tr w:rsidR="00D13646" w:rsidRPr="00823621" w14:paraId="7A38636E" w14:textId="77777777" w:rsidTr="005E47DC">
        <w:tc>
          <w:tcPr>
            <w:tcW w:w="1817" w:type="pct"/>
            <w:shd w:val="clear" w:color="auto" w:fill="002060"/>
          </w:tcPr>
          <w:p w14:paraId="2C48A697" w14:textId="77777777" w:rsidR="00D13646" w:rsidRPr="00823621" w:rsidRDefault="00D13646" w:rsidP="00823621">
            <w:pPr>
              <w:jc w:val="both"/>
              <w:rPr>
                <w:rFonts w:ascii="Arial" w:hAnsi="Arial" w:cs="Arial"/>
                <w:b/>
                <w:sz w:val="22"/>
              </w:rPr>
            </w:pPr>
            <w:r w:rsidRPr="00823621">
              <w:rPr>
                <w:rFonts w:ascii="Arial" w:hAnsi="Arial" w:cs="Arial"/>
                <w:b/>
                <w:sz w:val="22"/>
              </w:rPr>
              <w:t>Historial de Modificaciones</w:t>
            </w:r>
          </w:p>
        </w:tc>
        <w:tc>
          <w:tcPr>
            <w:tcW w:w="3183" w:type="pct"/>
          </w:tcPr>
          <w:p w14:paraId="7A2BB7D5" w14:textId="77777777" w:rsidR="00D13646" w:rsidRPr="00823621" w:rsidRDefault="00D13646" w:rsidP="00823621">
            <w:pPr>
              <w:jc w:val="both"/>
              <w:rPr>
                <w:rFonts w:ascii="Arial" w:hAnsi="Arial" w:cs="Arial"/>
                <w:color w:val="auto"/>
                <w:sz w:val="22"/>
              </w:rPr>
            </w:pPr>
            <w:r w:rsidRPr="00823621">
              <w:rPr>
                <w:rFonts w:ascii="Arial" w:hAnsi="Arial" w:cs="Arial"/>
                <w:color w:val="auto"/>
                <w:sz w:val="22"/>
              </w:rPr>
              <w:t>N/A</w:t>
            </w:r>
          </w:p>
        </w:tc>
      </w:tr>
      <w:tr w:rsidR="00D13646" w:rsidRPr="00823621" w14:paraId="35FEC5C2" w14:textId="77777777" w:rsidTr="005E47DC">
        <w:tc>
          <w:tcPr>
            <w:tcW w:w="1817" w:type="pct"/>
            <w:shd w:val="clear" w:color="auto" w:fill="002060"/>
          </w:tcPr>
          <w:p w14:paraId="604B794E" w14:textId="77777777" w:rsidR="00D13646" w:rsidRPr="00823621" w:rsidRDefault="00D13646" w:rsidP="00823621">
            <w:pPr>
              <w:jc w:val="both"/>
              <w:rPr>
                <w:rFonts w:ascii="Arial" w:hAnsi="Arial" w:cs="Arial"/>
                <w:b/>
                <w:sz w:val="22"/>
              </w:rPr>
            </w:pPr>
            <w:r w:rsidRPr="00823621">
              <w:rPr>
                <w:rFonts w:ascii="Arial" w:hAnsi="Arial" w:cs="Arial"/>
                <w:b/>
                <w:sz w:val="22"/>
              </w:rPr>
              <w:t>Responsable</w:t>
            </w:r>
          </w:p>
        </w:tc>
        <w:tc>
          <w:tcPr>
            <w:tcW w:w="3183" w:type="pct"/>
          </w:tcPr>
          <w:p w14:paraId="4A799966" w14:textId="47A19081" w:rsidR="00D13646" w:rsidRPr="00823621" w:rsidRDefault="005726CD" w:rsidP="00823621">
            <w:pPr>
              <w:jc w:val="both"/>
              <w:rPr>
                <w:rFonts w:ascii="Arial" w:hAnsi="Arial" w:cs="Arial"/>
                <w:color w:val="auto"/>
                <w:sz w:val="22"/>
              </w:rPr>
            </w:pPr>
            <w:r w:rsidRPr="00823621">
              <w:rPr>
                <w:rFonts w:ascii="Arial" w:hAnsi="Arial" w:cs="Arial"/>
                <w:color w:val="auto"/>
                <w:sz w:val="22"/>
              </w:rPr>
              <w:t>Dirección de Asuntos Legales, Integridad &amp; Cumplimiento de la Sociedad</w:t>
            </w:r>
          </w:p>
        </w:tc>
      </w:tr>
    </w:tbl>
    <w:p w14:paraId="38631F30" w14:textId="15F756BA" w:rsidR="00650CA9" w:rsidRPr="00650CA9" w:rsidRDefault="00650CA9" w:rsidP="00D13646">
      <w:pPr>
        <w:pStyle w:val="Ttulo3"/>
        <w:tabs>
          <w:tab w:val="left" w:pos="142"/>
          <w:tab w:val="left" w:pos="426"/>
          <w:tab w:val="left" w:pos="851"/>
        </w:tabs>
        <w:spacing w:line="276" w:lineRule="auto"/>
        <w:jc w:val="both"/>
        <w:rPr>
          <w:rFonts w:ascii="Arial" w:hAnsi="Arial" w:cs="Arial"/>
          <w:bCs/>
          <w:i w:val="0"/>
          <w:color w:val="062757" w:themeColor="text1" w:themeShade="80"/>
          <w:sz w:val="22"/>
        </w:rPr>
      </w:pPr>
    </w:p>
    <w:sectPr w:rsidR="00650CA9" w:rsidRPr="00650CA9" w:rsidSect="00650CA9">
      <w:headerReference w:type="default" r:id="rId13"/>
      <w:footerReference w:type="default" r:id="rId14"/>
      <w:footerReference w:type="first" r:id="rId15"/>
      <w:pgSz w:w="11906" w:h="16838" w:code="9"/>
      <w:pgMar w:top="1417" w:right="1701" w:bottom="1417" w:left="1701" w:header="0"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197E7" w14:textId="77777777" w:rsidR="00920F44" w:rsidRDefault="00920F44" w:rsidP="004B7E44">
      <w:r>
        <w:separator/>
      </w:r>
    </w:p>
  </w:endnote>
  <w:endnote w:type="continuationSeparator" w:id="0">
    <w:p w14:paraId="6B11BFD9" w14:textId="77777777" w:rsidR="00920F44" w:rsidRDefault="00920F44" w:rsidP="004B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CD102" w14:textId="0D285E9D" w:rsidR="00C579BC" w:rsidRDefault="00C579BC">
    <w:pPr>
      <w:pStyle w:val="Piedepgina"/>
    </w:pPr>
  </w:p>
  <w:p w14:paraId="2009C67F" w14:textId="753A83BF" w:rsidR="00961C17" w:rsidRDefault="00084898">
    <w:r>
      <w:rPr>
        <w:noProof/>
        <w:lang w:val="es-AR" w:eastAsia="es-AR"/>
      </w:rPr>
      <mc:AlternateContent>
        <mc:Choice Requires="wpg">
          <w:drawing>
            <wp:anchor distT="0" distB="0" distL="114300" distR="114300" simplePos="0" relativeHeight="251661312" behindDoc="0" locked="0" layoutInCell="1" allowOverlap="1" wp14:anchorId="77DA6FCF" wp14:editId="3F732654">
              <wp:simplePos x="0" y="0"/>
              <wp:positionH relativeFrom="margin">
                <wp:posOffset>221615</wp:posOffset>
              </wp:positionH>
              <wp:positionV relativeFrom="bottomMargin">
                <wp:posOffset>339725</wp:posOffset>
              </wp:positionV>
              <wp:extent cx="5943600" cy="292735"/>
              <wp:effectExtent l="0" t="0" r="0" b="0"/>
              <wp:wrapNone/>
              <wp:docPr id="164" name="Grupo 164"/>
              <wp:cNvGraphicFramePr/>
              <a:graphic xmlns:a="http://schemas.openxmlformats.org/drawingml/2006/main">
                <a:graphicData uri="http://schemas.microsoft.com/office/word/2010/wordprocessingGroup">
                  <wpg:wgp>
                    <wpg:cNvGrpSpPr/>
                    <wpg:grpSpPr>
                      <a:xfrm>
                        <a:off x="0" y="0"/>
                        <a:ext cx="5943600" cy="292735"/>
                        <a:chOff x="228600" y="-21"/>
                        <a:chExt cx="5943600" cy="293370"/>
                      </a:xfrm>
                    </wpg:grpSpPr>
                    <wps:wsp>
                      <wps:cNvPr id="165" name="Rectángulo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Cuadro de texto 166"/>
                      <wps:cNvSpPr txBox="1"/>
                      <wps:spPr>
                        <a:xfrm>
                          <a:off x="594361" y="-21"/>
                          <a:ext cx="4861534"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2B1BFB" w14:textId="10D3C947" w:rsidR="00C579BC" w:rsidRPr="009A27E1" w:rsidRDefault="00C579BC" w:rsidP="00C579BC">
                            <w:pPr>
                              <w:pStyle w:val="Piedepgina"/>
                              <w:jc w:val="right"/>
                              <w:rPr>
                                <w:color w:val="002060"/>
                                <w:sz w:val="18"/>
                                <w:szCs w:val="18"/>
                              </w:rPr>
                            </w:pPr>
                            <w:r w:rsidRPr="009A27E1">
                              <w:rPr>
                                <w:caps/>
                                <w:color w:val="002060"/>
                                <w:sz w:val="18"/>
                                <w:szCs w:val="18"/>
                              </w:rPr>
                              <w:t>r</w:t>
                            </w:r>
                            <w:r w:rsidR="00D8490C">
                              <w:rPr>
                                <w:caps/>
                                <w:color w:val="002060"/>
                                <w:sz w:val="18"/>
                                <w:szCs w:val="18"/>
                              </w:rPr>
                              <w:t>e</w:t>
                            </w:r>
                            <w:r w:rsidRPr="009A27E1">
                              <w:rPr>
                                <w:caps/>
                                <w:color w:val="002060"/>
                                <w:sz w:val="18"/>
                                <w:szCs w:val="18"/>
                              </w:rPr>
                              <w:t>glamento de organización y funcionamiento del directorio  </w:t>
                            </w:r>
                            <w:sdt>
                              <w:sdtPr>
                                <w:rPr>
                                  <w:color w:val="002060"/>
                                  <w:sz w:val="18"/>
                                  <w:szCs w:val="18"/>
                                </w:rPr>
                                <w:alias w:val="Subtítulo"/>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Pr="009A27E1">
                                  <w:rPr>
                                    <w:color w:val="002060"/>
                                    <w:sz w:val="18"/>
                                    <w:szCs w:val="18"/>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7DA6FCF" id="Grupo 164" o:spid="_x0000_s1033" style="position:absolute;margin-left:17.45pt;margin-top:26.75pt;width:468pt;height:23.05pt;z-index:251661312;mso-position-horizontal-relative:margin;mso-position-vertical-relative:bottom-margin-area;mso-width-relative:margin;mso-height-relative:margin" coordorigin="2286" coordsize="59436,2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">
              <v:rect id="Rectángulo 165" o:spid="_x0000_s1034"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Cuadro de texto 166" o:spid="_x0000_s1035" type="#_x0000_t202" style="position:absolute;left:5943;width:48615;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" filled="f" stroked="f" strokeweight=".5pt">
                <v:textbox inset="0,,0">
                  <w:txbxContent>
                    <w:p w14:paraId="2C2B1BFB" w14:textId="10D3C947" w:rsidR="00C579BC" w:rsidRPr="009A27E1" w:rsidRDefault="00C579BC" w:rsidP="00C579BC">
                      <w:pPr>
                        <w:pStyle w:val="Piedepgina"/>
                        <w:jc w:val="right"/>
                        <w:rPr>
                          <w:color w:val="002060"/>
                          <w:sz w:val="18"/>
                          <w:szCs w:val="18"/>
                        </w:rPr>
                      </w:pPr>
                      <w:r w:rsidRPr="009A27E1">
                        <w:rPr>
                          <w:caps/>
                          <w:color w:val="002060"/>
                          <w:sz w:val="18"/>
                          <w:szCs w:val="18"/>
                        </w:rPr>
                        <w:t>r</w:t>
                      </w:r>
                      <w:r w:rsidR="00D8490C">
                        <w:rPr>
                          <w:caps/>
                          <w:color w:val="002060"/>
                          <w:sz w:val="18"/>
                          <w:szCs w:val="18"/>
                        </w:rPr>
                        <w:t>e</w:t>
                      </w:r>
                      <w:r w:rsidRPr="009A27E1">
                        <w:rPr>
                          <w:caps/>
                          <w:color w:val="002060"/>
                          <w:sz w:val="18"/>
                          <w:szCs w:val="18"/>
                        </w:rPr>
                        <w:t>glamento de organización y funcionamiento del directorio  </w:t>
                      </w:r>
                      <w:sdt>
                        <w:sdtPr>
                          <w:rPr>
                            <w:color w:val="002060"/>
                            <w:sz w:val="18"/>
                            <w:szCs w:val="18"/>
                          </w:rPr>
                          <w:alias w:val="Subtítulo"/>
                          <w:tag w:val=""/>
                          <w:id w:val="-757830567"/>
                          <w:showingPlcHdr/>
                          <w:dataBinding w:prefixMappings="xmlns:ns0='http://purl.org/dc/elements/1.1/' xmlns:ns1='http://schemas.openxmlformats.org/package/2006/metadata/core-properties' " w:xpath="/ns1:coreProperties[1]/ns0:subject[1]" w:storeItemID="{6C3C8BC8-F283-45AE-878A-BAB7291924A1}"/>
                          <w:text/>
                        </w:sdtPr>
                        <w:sdtContent>
                          <w:r w:rsidRPr="009A27E1">
                            <w:rPr>
                              <w:color w:val="002060"/>
                              <w:sz w:val="18"/>
                              <w:szCs w:val="18"/>
                            </w:rPr>
                            <w:t xml:space="preserve">     </w:t>
                          </w:r>
                        </w:sdtContent>
                      </w:sdt>
                    </w:p>
                  </w:txbxContent>
                </v:textbox>
              </v:shape>
              <w10:wrap anchorx="margin" anchory="margin"/>
            </v:group>
          </w:pict>
        </mc:Fallback>
      </mc:AlternateContent>
    </w:r>
    <w:r>
      <w:rPr>
        <w:noProof/>
        <w:lang w:val="es-AR" w:eastAsia="es-AR"/>
      </w:rPr>
      <w:drawing>
        <wp:anchor distT="0" distB="0" distL="114300" distR="114300" simplePos="0" relativeHeight="251663360" behindDoc="0" locked="0" layoutInCell="1" allowOverlap="1" wp14:anchorId="4858263D" wp14:editId="3004B3D1">
          <wp:simplePos x="0" y="0"/>
          <wp:positionH relativeFrom="rightMargin">
            <wp:align>left</wp:align>
          </wp:positionH>
          <wp:positionV relativeFrom="paragraph">
            <wp:posOffset>111481</wp:posOffset>
          </wp:positionV>
          <wp:extent cx="741021" cy="282294"/>
          <wp:effectExtent l="0" t="0" r="2540" b="3810"/>
          <wp:wrapNone/>
          <wp:docPr id="24" name="Imagen 24"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Logotip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21" cy="2822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ABB476" w14:textId="77777777" w:rsidR="00961C17" w:rsidRDefault="00961C17"/>
  <w:p w14:paraId="7C441C41" w14:textId="77777777" w:rsidR="00961C17" w:rsidRDefault="00961C17"/>
  <w:p w14:paraId="4ABEC1A8" w14:textId="77777777" w:rsidR="00961C17" w:rsidRDefault="00961C1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191010"/>
      <w:docPartObj>
        <w:docPartGallery w:val="Page Numbers (Bottom of Page)"/>
        <w:docPartUnique/>
      </w:docPartObj>
    </w:sdtPr>
    <w:sdtEndPr>
      <w:rPr>
        <w:noProof/>
      </w:rPr>
    </w:sdtEndPr>
    <w:sdtContent>
      <w:p w14:paraId="48B853FA" w14:textId="77777777" w:rsidR="005A718F" w:rsidRDefault="005A718F" w:rsidP="004B7E44">
        <w:pPr>
          <w:pStyle w:val="Piedepgina"/>
        </w:pPr>
        <w:r>
          <w:rPr>
            <w:lang w:bidi="es-ES"/>
          </w:rPr>
          <w:fldChar w:fldCharType="begin"/>
        </w:r>
        <w:r>
          <w:rPr>
            <w:lang w:bidi="es-ES"/>
          </w:rPr>
          <w:instrText xml:space="preserve"> PAGE   \* MERGEFORMAT </w:instrText>
        </w:r>
        <w:r>
          <w:rPr>
            <w:lang w:bidi="es-ES"/>
          </w:rPr>
          <w:fldChar w:fldCharType="separate"/>
        </w:r>
        <w:r w:rsidR="00CF2F3A">
          <w:rPr>
            <w:noProof/>
            <w:lang w:bidi="es-ES"/>
          </w:rPr>
          <w:t>1</w:t>
        </w:r>
        <w:r>
          <w:rPr>
            <w:noProof/>
            <w:lang w:bidi="es-ES"/>
          </w:rPr>
          <w:fldChar w:fldCharType="end"/>
        </w:r>
      </w:p>
    </w:sdtContent>
  </w:sdt>
  <w:p w14:paraId="28CC1A86" w14:textId="77777777" w:rsidR="00961C17" w:rsidRDefault="00961C17"/>
  <w:p w14:paraId="7AFB8650" w14:textId="77777777" w:rsidR="00961C17" w:rsidRDefault="00961C17"/>
  <w:p w14:paraId="389655A3" w14:textId="77777777" w:rsidR="00961C17" w:rsidRDefault="00961C17"/>
  <w:p w14:paraId="142176C5" w14:textId="77777777" w:rsidR="00961C17" w:rsidRDefault="00961C17"/>
  <w:p w14:paraId="4BBD1AE2" w14:textId="77777777" w:rsidR="00961C17" w:rsidRDefault="00961C17"/>
  <w:p w14:paraId="49F4455B" w14:textId="77777777" w:rsidR="00961C17" w:rsidRDefault="00961C17"/>
  <w:p w14:paraId="4B64D87E" w14:textId="77777777" w:rsidR="00961C17" w:rsidRDefault="00961C17"/>
  <w:p w14:paraId="5C1DB715" w14:textId="77777777" w:rsidR="00961C17" w:rsidRDefault="00961C17"/>
  <w:p w14:paraId="3B5B3FCA" w14:textId="77777777" w:rsidR="00961C17" w:rsidRDefault="00961C17"/>
  <w:p w14:paraId="1F896F1D" w14:textId="77777777" w:rsidR="00961C17" w:rsidRDefault="00961C17"/>
  <w:p w14:paraId="25BE61F3" w14:textId="77777777" w:rsidR="00961C17" w:rsidRDefault="00961C17"/>
  <w:p w14:paraId="50B26212" w14:textId="77777777" w:rsidR="00961C17" w:rsidRDefault="00961C17"/>
  <w:p w14:paraId="29E77647" w14:textId="77777777" w:rsidR="00961C17" w:rsidRDefault="00961C17"/>
  <w:p w14:paraId="56B1AB0C" w14:textId="77777777" w:rsidR="00961C17" w:rsidRDefault="00961C17"/>
  <w:p w14:paraId="246A3FD9" w14:textId="77777777" w:rsidR="00961C17" w:rsidRDefault="00961C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37B8F" w14:textId="77777777" w:rsidR="00920F44" w:rsidRDefault="00920F44" w:rsidP="004B7E44">
      <w:r>
        <w:separator/>
      </w:r>
    </w:p>
  </w:footnote>
  <w:footnote w:type="continuationSeparator" w:id="0">
    <w:p w14:paraId="69E9243D" w14:textId="77777777" w:rsidR="00920F44" w:rsidRDefault="00920F44" w:rsidP="004B7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98972" w14:textId="2D7C61CF" w:rsidR="00EA6497" w:rsidRDefault="00EA6497">
    <w:pPr>
      <w:pStyle w:val="Encabezado"/>
    </w:pPr>
    <w:r>
      <w:rPr>
        <w:caps/>
        <w:noProof/>
        <w:color w:val="808080" w:themeColor="background1" w:themeShade="80"/>
        <w:sz w:val="20"/>
        <w:szCs w:val="20"/>
        <w:lang w:val="es-AR" w:eastAsia="es-AR"/>
      </w:rPr>
      <mc:AlternateContent>
        <mc:Choice Requires="wpg">
          <w:drawing>
            <wp:anchor distT="0" distB="0" distL="114300" distR="114300" simplePos="0" relativeHeight="251659264" behindDoc="0" locked="0" layoutInCell="1" allowOverlap="1" wp14:anchorId="17C12050" wp14:editId="670155EE">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upo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upo 168"/>
                      <wpg:cNvGrpSpPr/>
                      <wpg:grpSpPr>
                        <a:xfrm>
                          <a:off x="0" y="0"/>
                          <a:ext cx="1700784" cy="1024128"/>
                          <a:chOff x="0" y="0"/>
                          <a:chExt cx="1700784" cy="1024128"/>
                        </a:xfrm>
                      </wpg:grpSpPr>
                      <wps:wsp>
                        <wps:cNvPr id="169" name="Rectángulo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ángulo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ángulo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Cuadro de texto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48734F" w14:textId="77777777" w:rsidR="00EA6497" w:rsidRDefault="00EA6497">
                            <w:pPr>
                              <w:pStyle w:val="Encabezado"/>
                              <w:rPr>
                                <w:sz w:val="24"/>
                                <w:szCs w:val="24"/>
                              </w:rPr>
                            </w:pPr>
                            <w:r>
                              <w:rPr>
                                <w:sz w:val="24"/>
                                <w:szCs w:val="24"/>
                              </w:rPr>
                              <w:fldChar w:fldCharType="begin"/>
                            </w:r>
                            <w:r>
                              <w:rPr>
                                <w:sz w:val="24"/>
                                <w:szCs w:val="24"/>
                              </w:rPr>
                              <w:instrText>PAGE   \* MERGEFORMAT</w:instrText>
                            </w:r>
                            <w:r>
                              <w:rPr>
                                <w:sz w:val="24"/>
                                <w:szCs w:val="24"/>
                              </w:rPr>
                              <w:fldChar w:fldCharType="separate"/>
                            </w:r>
                            <w:r w:rsidR="00CF2F3A">
                              <w:rPr>
                                <w:noProof/>
                                <w:sz w:val="24"/>
                                <w:szCs w:val="24"/>
                              </w:rPr>
                              <w:t>2</w:t>
                            </w:r>
                            <w:r>
                              <w:rPr>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C12050" id="Grupo 167" o:spid="_x0000_s1027"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">
              <v:group id="Grupo 168" o:spid="_x0000_s1028"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ángulo 169" o:spid="_x0000_s1029"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PpEMEA&#10;AADcAAAADwAAAGRycy9kb3ducmV2LnhtbERPS4vCMBC+L/gfwgje1lQPXVuNIrLLukcfCN6GZmyL&#10;zaQkWVv/vREEb/PxPWex6k0jbuR8bVnBZJyAIC6srrlUcDz8fM5A+ICssbFMCu7kYbUcfCww17bj&#10;Hd32oRQxhH2OCqoQ2lxKX1Rk0I9tSxy5i3UGQ4SulNphF8NNI6dJkkqDNceGClvaVFRc9/9GQZZO&#10;/9zu9HvuLvfufC2/cJt9o1KjYb+egwjUh7f45d7qOD/N4PlMv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T6RDBAAAA3AAAAA8AAAAAAAAAAAAAAAAAmAIAAGRycy9kb3du&#10;cmV2LnhtbFBLBQYAAAAABAAEAPUAAACGAwAAAAA=&#10;" fillcolor="white [3212]" stroked="f" strokeweight="2pt">
                  <v:fill opacity="0"/>
                </v:rect>
                <v:shape id="Rectángulo 12" o:spid="_x0000_s1030"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6SsQA&#10;AADcAAAADwAAAGRycy9kb3ducmV2LnhtbESPzW7CQAyE75V4h5WRuJVNEWohZUEIRMUJiZ8HsLIm&#10;SZv1RrtLEt6+PlTqzdaMZz6vNoNrVEch1p4NvE0zUMSFtzWXBm7Xw+sCVEzIFhvPZOBJETbr0csK&#10;c+t7PlN3SaWSEI45GqhSanOtY1GRwzj1LbFodx8cJllDqW3AXsJdo2dZ9q4d1iwNFba0q6j4uTyc&#10;Ab1cdv3BN/PbqX9+hcEfv/d2bsxkPGw/QSUa0r/57/poBf9D8OUZm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krEAAAA3AAAAA8AAAAAAAAAAAAAAAAAmAIAAGRycy9k&#10;b3ducmV2LnhtbFBLBQYAAAAABAAEAPUAAACJAwAAAAA=&#10;" path="m,l1462822,r,1014481l638269,407899,,xe" fillcolor="#0d4faf [3204]" stroked="f" strokeweight="2pt">
                  <v:path arrowok="t" o:connecttype="custom" o:connectlocs="0,0;1463040,0;1463040,1014984;638364,408101;0,0" o:connectangles="0,0,0,0,0"/>
                </v:shape>
                <v:rect id="Rectángulo 171" o:spid="_x0000_s1031"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wsIA&#10;AADcAAAADwAAAGRycy9kb3ducmV2LnhtbERPS4vCMBC+C/6HMMLeNNXqKl2jLMsq3nwi7m1oxrbY&#10;TEoTtf57Iwh7m4/vOdN5Y0pxo9oVlhX0exEI4tTqgjMFh/2iOwHhPLLG0jIpeJCD+azdmmKi7Z23&#10;dNv5TIQQdgkqyL2vEildmpNB17MVceDOtjboA6wzqWu8h3BTykEUfUqDBYeGHCv6ySm97K5GQTzO&#10;toPNcnRcnqK/42X9G5+HTazUR6f5/gLhqfH/4rd7pcP8cR9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7CwgAAANwAAAAPAAAAAAAAAAAAAAAAAJgCAABkcnMvZG93&#10;bnJldi54bWxQSwUGAAAAAAQABAD1AAAAhwMAAAAA&#10;" strokecolor="white [3212]" strokeweight="2pt">
                  <v:fill r:id="rId2" o:title="" recolor="t" rotate="t" type="frame"/>
                </v:rect>
              </v:group>
              <v:shapetype id="_x0000_t202" coordsize="21600,21600" o:spt="202" path="m,l,21600r21600,l21600,xe">
                <v:stroke joinstyle="miter"/>
                <v:path gradientshapeok="t" o:connecttype="rect"/>
              </v:shapetype>
              <v:shape id="Cuadro de texto 172" o:spid="_x0000_s1032"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14:paraId="2348734F" w14:textId="77777777" w:rsidR="00EA6497" w:rsidRDefault="00EA6497">
                      <w:pPr>
                        <w:pStyle w:val="Encabezado"/>
                        <w:rPr>
                          <w:sz w:val="24"/>
                          <w:szCs w:val="24"/>
                        </w:rPr>
                      </w:pPr>
                      <w:r>
                        <w:rPr>
                          <w:sz w:val="24"/>
                          <w:szCs w:val="24"/>
                        </w:rPr>
                        <w:fldChar w:fldCharType="begin"/>
                      </w:r>
                      <w:r>
                        <w:rPr>
                          <w:sz w:val="24"/>
                          <w:szCs w:val="24"/>
                        </w:rPr>
                        <w:instrText>PAGE   \* MERGEFORMAT</w:instrText>
                      </w:r>
                      <w:r>
                        <w:rPr>
                          <w:sz w:val="24"/>
                          <w:szCs w:val="24"/>
                        </w:rPr>
                        <w:fldChar w:fldCharType="separate"/>
                      </w:r>
                      <w:r w:rsidR="00CF2F3A">
                        <w:rPr>
                          <w:noProof/>
                          <w:sz w:val="24"/>
                          <w:szCs w:val="24"/>
                        </w:rPr>
                        <w:t>2</w:t>
                      </w:r>
                      <w:r>
                        <w:rPr>
                          <w:sz w:val="24"/>
                          <w:szCs w:val="24"/>
                        </w:rPr>
                        <w:fldChar w:fldCharType="end"/>
                      </w:r>
                    </w:p>
                  </w:txbxContent>
                </v:textbox>
              </v:shape>
              <w10:wrap anchorx="page" anchory="page"/>
            </v:group>
          </w:pict>
        </mc:Fallback>
      </mc:AlternateContent>
    </w:r>
  </w:p>
  <w:p w14:paraId="3973CF0B" w14:textId="77777777" w:rsidR="00961C17" w:rsidRDefault="00961C17"/>
  <w:p w14:paraId="5B03DD0B" w14:textId="77777777" w:rsidR="00961C17" w:rsidRDefault="00961C17"/>
  <w:p w14:paraId="65C00C9C" w14:textId="66CD4DA7" w:rsidR="00961C17" w:rsidRDefault="00527B81" w:rsidP="00527B81">
    <w:pPr>
      <w:tabs>
        <w:tab w:val="left" w:pos="3782"/>
      </w:tabs>
    </w:pPr>
    <w:r>
      <w:tab/>
    </w:r>
  </w:p>
  <w:p w14:paraId="20112994" w14:textId="77777777" w:rsidR="00961C17" w:rsidRDefault="00961C17"/>
  <w:p w14:paraId="2261BFB8" w14:textId="77777777" w:rsidR="00961C17" w:rsidRDefault="00961C17" w:rsidP="00527B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F6220"/>
    <w:multiLevelType w:val="hybridMultilevel"/>
    <w:tmpl w:val="81CC08C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81B2EAD"/>
    <w:multiLevelType w:val="hybridMultilevel"/>
    <w:tmpl w:val="8F50955E"/>
    <w:lvl w:ilvl="0" w:tplc="DD72D94A">
      <w:start w:val="1"/>
      <w:numFmt w:val="decimal"/>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B03BA8"/>
    <w:multiLevelType w:val="hybridMultilevel"/>
    <w:tmpl w:val="9724B4FC"/>
    <w:lvl w:ilvl="0" w:tplc="1B54DDC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354738D"/>
    <w:multiLevelType w:val="hybridMultilevel"/>
    <w:tmpl w:val="8A7892B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8BA1C8B"/>
    <w:multiLevelType w:val="hybridMultilevel"/>
    <w:tmpl w:val="2BE6A4FC"/>
    <w:lvl w:ilvl="0" w:tplc="580A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DC51EA9"/>
    <w:multiLevelType w:val="hybridMultilevel"/>
    <w:tmpl w:val="457AD7F4"/>
    <w:lvl w:ilvl="0" w:tplc="3FD43C8A">
      <w:start w:val="1"/>
      <w:numFmt w:val="decimal"/>
      <w:lvlText w:val="%1."/>
      <w:lvlJc w:val="left"/>
      <w:pPr>
        <w:ind w:left="720" w:hanging="360"/>
      </w:pPr>
      <w:rPr>
        <w:rFonts w:hint="default"/>
        <w:i w:val="0"/>
        <w:i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34D4796C"/>
    <w:multiLevelType w:val="hybridMultilevel"/>
    <w:tmpl w:val="41EA0DF2"/>
    <w:lvl w:ilvl="0" w:tplc="3626D0F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3AA4764B"/>
    <w:multiLevelType w:val="hybridMultilevel"/>
    <w:tmpl w:val="EF169E40"/>
    <w:lvl w:ilvl="0" w:tplc="968A94FE">
      <w:start w:val="1"/>
      <w:numFmt w:val="decimal"/>
      <w:lvlText w:val="%1."/>
      <w:lvlJc w:val="left"/>
      <w:pPr>
        <w:ind w:left="1492" w:hanging="278"/>
      </w:pPr>
      <w:rPr>
        <w:rFonts w:ascii="Calibri" w:eastAsia="Calibri" w:hAnsi="Calibri" w:cs="Calibri" w:hint="default"/>
        <w:color w:val="00456F"/>
        <w:spacing w:val="-27"/>
        <w:w w:val="100"/>
        <w:sz w:val="24"/>
        <w:szCs w:val="24"/>
        <w:lang w:val="es-AR" w:eastAsia="es-AR" w:bidi="es-AR"/>
      </w:rPr>
    </w:lvl>
    <w:lvl w:ilvl="1" w:tplc="69127298">
      <w:numFmt w:val="bullet"/>
      <w:lvlText w:val="•"/>
      <w:lvlJc w:val="left"/>
      <w:pPr>
        <w:ind w:left="2526" w:hanging="278"/>
      </w:pPr>
      <w:rPr>
        <w:rFonts w:hint="default"/>
        <w:lang w:val="es-AR" w:eastAsia="es-AR" w:bidi="es-AR"/>
      </w:rPr>
    </w:lvl>
    <w:lvl w:ilvl="2" w:tplc="CB3EAD36">
      <w:numFmt w:val="bullet"/>
      <w:lvlText w:val="•"/>
      <w:lvlJc w:val="left"/>
      <w:pPr>
        <w:ind w:left="3552" w:hanging="278"/>
      </w:pPr>
      <w:rPr>
        <w:rFonts w:hint="default"/>
        <w:lang w:val="es-AR" w:eastAsia="es-AR" w:bidi="es-AR"/>
      </w:rPr>
    </w:lvl>
    <w:lvl w:ilvl="3" w:tplc="8048DB4C">
      <w:numFmt w:val="bullet"/>
      <w:lvlText w:val="•"/>
      <w:lvlJc w:val="left"/>
      <w:pPr>
        <w:ind w:left="4579" w:hanging="278"/>
      </w:pPr>
      <w:rPr>
        <w:rFonts w:hint="default"/>
        <w:lang w:val="es-AR" w:eastAsia="es-AR" w:bidi="es-AR"/>
      </w:rPr>
    </w:lvl>
    <w:lvl w:ilvl="4" w:tplc="75C69B18">
      <w:numFmt w:val="bullet"/>
      <w:lvlText w:val="•"/>
      <w:lvlJc w:val="left"/>
      <w:pPr>
        <w:ind w:left="5605" w:hanging="278"/>
      </w:pPr>
      <w:rPr>
        <w:rFonts w:hint="default"/>
        <w:lang w:val="es-AR" w:eastAsia="es-AR" w:bidi="es-AR"/>
      </w:rPr>
    </w:lvl>
    <w:lvl w:ilvl="5" w:tplc="74D23ED0">
      <w:numFmt w:val="bullet"/>
      <w:lvlText w:val="•"/>
      <w:lvlJc w:val="left"/>
      <w:pPr>
        <w:ind w:left="6632" w:hanging="278"/>
      </w:pPr>
      <w:rPr>
        <w:rFonts w:hint="default"/>
        <w:lang w:val="es-AR" w:eastAsia="es-AR" w:bidi="es-AR"/>
      </w:rPr>
    </w:lvl>
    <w:lvl w:ilvl="6" w:tplc="16D8B434">
      <w:numFmt w:val="bullet"/>
      <w:lvlText w:val="•"/>
      <w:lvlJc w:val="left"/>
      <w:pPr>
        <w:ind w:left="7658" w:hanging="278"/>
      </w:pPr>
      <w:rPr>
        <w:rFonts w:hint="default"/>
        <w:lang w:val="es-AR" w:eastAsia="es-AR" w:bidi="es-AR"/>
      </w:rPr>
    </w:lvl>
    <w:lvl w:ilvl="7" w:tplc="D3E0F18C">
      <w:numFmt w:val="bullet"/>
      <w:lvlText w:val="•"/>
      <w:lvlJc w:val="left"/>
      <w:pPr>
        <w:ind w:left="8684" w:hanging="278"/>
      </w:pPr>
      <w:rPr>
        <w:rFonts w:hint="default"/>
        <w:lang w:val="es-AR" w:eastAsia="es-AR" w:bidi="es-AR"/>
      </w:rPr>
    </w:lvl>
    <w:lvl w:ilvl="8" w:tplc="1CECCF6C">
      <w:numFmt w:val="bullet"/>
      <w:lvlText w:val="•"/>
      <w:lvlJc w:val="left"/>
      <w:pPr>
        <w:ind w:left="9711" w:hanging="278"/>
      </w:pPr>
      <w:rPr>
        <w:rFonts w:hint="default"/>
        <w:lang w:val="es-AR" w:eastAsia="es-AR" w:bidi="es-AR"/>
      </w:rPr>
    </w:lvl>
  </w:abstractNum>
  <w:abstractNum w:abstractNumId="8" w15:restartNumberingAfterBreak="0">
    <w:nsid w:val="3C4266CE"/>
    <w:multiLevelType w:val="hybridMultilevel"/>
    <w:tmpl w:val="FB2C782C"/>
    <w:lvl w:ilvl="0" w:tplc="580A0015">
      <w:start w:val="1"/>
      <w:numFmt w:val="upperLetter"/>
      <w:lvlText w:val="%1."/>
      <w:lvlJc w:val="left"/>
      <w:pPr>
        <w:ind w:left="720" w:hanging="360"/>
      </w:pPr>
      <w:rPr>
        <w:rFonts w:hint="default"/>
      </w:rPr>
    </w:lvl>
    <w:lvl w:ilvl="1" w:tplc="D3A03E3C">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67A57B5"/>
    <w:multiLevelType w:val="hybridMultilevel"/>
    <w:tmpl w:val="1D4C4DA2"/>
    <w:lvl w:ilvl="0" w:tplc="FFFFFFFF">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7785C3F"/>
    <w:multiLevelType w:val="hybridMultilevel"/>
    <w:tmpl w:val="74A2DD34"/>
    <w:lvl w:ilvl="0" w:tplc="580A0013">
      <w:start w:val="1"/>
      <w:numFmt w:val="upperRoman"/>
      <w:lvlText w:val="%1."/>
      <w:lvlJc w:val="righ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5C7673AD"/>
    <w:multiLevelType w:val="hybridMultilevel"/>
    <w:tmpl w:val="027E0A64"/>
    <w:lvl w:ilvl="0" w:tplc="F9DE8314">
      <w:start w:val="1"/>
      <w:numFmt w:val="decimal"/>
      <w:lvlText w:val="%1."/>
      <w:lvlJc w:val="left"/>
      <w:pPr>
        <w:ind w:left="1492" w:hanging="235"/>
      </w:pPr>
      <w:rPr>
        <w:rFonts w:ascii="Calibri" w:eastAsia="Calibri" w:hAnsi="Calibri" w:cs="Calibri" w:hint="default"/>
        <w:color w:val="00456F"/>
        <w:spacing w:val="-15"/>
        <w:w w:val="100"/>
        <w:sz w:val="24"/>
        <w:szCs w:val="24"/>
        <w:lang w:val="es-AR" w:eastAsia="es-AR" w:bidi="es-AR"/>
      </w:rPr>
    </w:lvl>
    <w:lvl w:ilvl="1" w:tplc="1900942A">
      <w:numFmt w:val="bullet"/>
      <w:lvlText w:val="•"/>
      <w:lvlJc w:val="left"/>
      <w:pPr>
        <w:ind w:left="2526" w:hanging="235"/>
      </w:pPr>
      <w:rPr>
        <w:rFonts w:hint="default"/>
        <w:lang w:val="es-AR" w:eastAsia="es-AR" w:bidi="es-AR"/>
      </w:rPr>
    </w:lvl>
    <w:lvl w:ilvl="2" w:tplc="9FF87E96">
      <w:numFmt w:val="bullet"/>
      <w:lvlText w:val="•"/>
      <w:lvlJc w:val="left"/>
      <w:pPr>
        <w:ind w:left="3552" w:hanging="235"/>
      </w:pPr>
      <w:rPr>
        <w:rFonts w:hint="default"/>
        <w:lang w:val="es-AR" w:eastAsia="es-AR" w:bidi="es-AR"/>
      </w:rPr>
    </w:lvl>
    <w:lvl w:ilvl="3" w:tplc="AD4E3768">
      <w:numFmt w:val="bullet"/>
      <w:lvlText w:val="•"/>
      <w:lvlJc w:val="left"/>
      <w:pPr>
        <w:ind w:left="4579" w:hanging="235"/>
      </w:pPr>
      <w:rPr>
        <w:rFonts w:hint="default"/>
        <w:lang w:val="es-AR" w:eastAsia="es-AR" w:bidi="es-AR"/>
      </w:rPr>
    </w:lvl>
    <w:lvl w:ilvl="4" w:tplc="01DE002C">
      <w:numFmt w:val="bullet"/>
      <w:lvlText w:val="•"/>
      <w:lvlJc w:val="left"/>
      <w:pPr>
        <w:ind w:left="5605" w:hanging="235"/>
      </w:pPr>
      <w:rPr>
        <w:rFonts w:hint="default"/>
        <w:lang w:val="es-AR" w:eastAsia="es-AR" w:bidi="es-AR"/>
      </w:rPr>
    </w:lvl>
    <w:lvl w:ilvl="5" w:tplc="DC926BA4">
      <w:numFmt w:val="bullet"/>
      <w:lvlText w:val="•"/>
      <w:lvlJc w:val="left"/>
      <w:pPr>
        <w:ind w:left="6632" w:hanging="235"/>
      </w:pPr>
      <w:rPr>
        <w:rFonts w:hint="default"/>
        <w:lang w:val="es-AR" w:eastAsia="es-AR" w:bidi="es-AR"/>
      </w:rPr>
    </w:lvl>
    <w:lvl w:ilvl="6" w:tplc="E6F03A44">
      <w:numFmt w:val="bullet"/>
      <w:lvlText w:val="•"/>
      <w:lvlJc w:val="left"/>
      <w:pPr>
        <w:ind w:left="7658" w:hanging="235"/>
      </w:pPr>
      <w:rPr>
        <w:rFonts w:hint="default"/>
        <w:lang w:val="es-AR" w:eastAsia="es-AR" w:bidi="es-AR"/>
      </w:rPr>
    </w:lvl>
    <w:lvl w:ilvl="7" w:tplc="B6288CA8">
      <w:numFmt w:val="bullet"/>
      <w:lvlText w:val="•"/>
      <w:lvlJc w:val="left"/>
      <w:pPr>
        <w:ind w:left="8684" w:hanging="235"/>
      </w:pPr>
      <w:rPr>
        <w:rFonts w:hint="default"/>
        <w:lang w:val="es-AR" w:eastAsia="es-AR" w:bidi="es-AR"/>
      </w:rPr>
    </w:lvl>
    <w:lvl w:ilvl="8" w:tplc="90EE9E4E">
      <w:numFmt w:val="bullet"/>
      <w:lvlText w:val="•"/>
      <w:lvlJc w:val="left"/>
      <w:pPr>
        <w:ind w:left="9711" w:hanging="235"/>
      </w:pPr>
      <w:rPr>
        <w:rFonts w:hint="default"/>
        <w:lang w:val="es-AR" w:eastAsia="es-AR" w:bidi="es-AR"/>
      </w:rPr>
    </w:lvl>
  </w:abstractNum>
  <w:abstractNum w:abstractNumId="12" w15:restartNumberingAfterBreak="0">
    <w:nsid w:val="63004119"/>
    <w:multiLevelType w:val="hybridMultilevel"/>
    <w:tmpl w:val="CF4656EE"/>
    <w:lvl w:ilvl="0" w:tplc="2C0A000F">
      <w:start w:val="1"/>
      <w:numFmt w:val="decimal"/>
      <w:lvlText w:val="%1."/>
      <w:lvlJc w:val="left"/>
      <w:pPr>
        <w:ind w:left="786"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6A8004EB"/>
    <w:multiLevelType w:val="hybridMultilevel"/>
    <w:tmpl w:val="23385FF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6B1F5D5F"/>
    <w:multiLevelType w:val="hybridMultilevel"/>
    <w:tmpl w:val="3000EE9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71104AAB"/>
    <w:multiLevelType w:val="hybridMultilevel"/>
    <w:tmpl w:val="60F06FDA"/>
    <w:lvl w:ilvl="0" w:tplc="580A0017">
      <w:start w:val="1"/>
      <w:numFmt w:val="lowerLetter"/>
      <w:lvlText w:val="%1)"/>
      <w:lvlJc w:val="left"/>
      <w:pPr>
        <w:ind w:left="720" w:hanging="360"/>
      </w:pPr>
    </w:lvl>
    <w:lvl w:ilvl="1" w:tplc="FF700DC2">
      <w:start w:val="1"/>
      <w:numFmt w:val="lowerRoman"/>
      <w:lvlText w:val="(%2)"/>
      <w:lvlJc w:val="left"/>
      <w:pPr>
        <w:ind w:left="1440" w:hanging="360"/>
      </w:pPr>
      <w:rPr>
        <w:rFonts w:ascii="Arial" w:eastAsia="Times New Roman" w:hAnsi="Arial" w:cs="Arial"/>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735967B4"/>
    <w:multiLevelType w:val="hybridMultilevel"/>
    <w:tmpl w:val="4FB4160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7BB766A5"/>
    <w:multiLevelType w:val="hybridMultilevel"/>
    <w:tmpl w:val="457AD7F4"/>
    <w:lvl w:ilvl="0" w:tplc="FFFFFFFF">
      <w:start w:val="1"/>
      <w:numFmt w:val="decimal"/>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D1738DC"/>
    <w:multiLevelType w:val="hybridMultilevel"/>
    <w:tmpl w:val="F91E7BA4"/>
    <w:lvl w:ilvl="0" w:tplc="DFE2784E">
      <w:start w:val="1"/>
      <w:numFmt w:val="decimal"/>
      <w:lvlText w:val="%1."/>
      <w:lvlJc w:val="left"/>
      <w:pPr>
        <w:ind w:left="1492" w:hanging="307"/>
      </w:pPr>
      <w:rPr>
        <w:rFonts w:ascii="Calibri" w:eastAsia="Calibri" w:hAnsi="Calibri" w:cs="Calibri" w:hint="default"/>
        <w:color w:val="00456F"/>
        <w:spacing w:val="-10"/>
        <w:w w:val="100"/>
        <w:sz w:val="24"/>
        <w:szCs w:val="24"/>
        <w:lang w:val="es-AR" w:eastAsia="es-AR" w:bidi="es-AR"/>
      </w:rPr>
    </w:lvl>
    <w:lvl w:ilvl="1" w:tplc="A71ECD82">
      <w:numFmt w:val="bullet"/>
      <w:lvlText w:val="•"/>
      <w:lvlJc w:val="left"/>
      <w:pPr>
        <w:ind w:left="2526" w:hanging="307"/>
      </w:pPr>
      <w:rPr>
        <w:rFonts w:hint="default"/>
        <w:lang w:val="es-AR" w:eastAsia="es-AR" w:bidi="es-AR"/>
      </w:rPr>
    </w:lvl>
    <w:lvl w:ilvl="2" w:tplc="6EBCC588">
      <w:numFmt w:val="bullet"/>
      <w:lvlText w:val="•"/>
      <w:lvlJc w:val="left"/>
      <w:pPr>
        <w:ind w:left="3552" w:hanging="307"/>
      </w:pPr>
      <w:rPr>
        <w:rFonts w:hint="default"/>
        <w:lang w:val="es-AR" w:eastAsia="es-AR" w:bidi="es-AR"/>
      </w:rPr>
    </w:lvl>
    <w:lvl w:ilvl="3" w:tplc="7C58A5B8">
      <w:numFmt w:val="bullet"/>
      <w:lvlText w:val="•"/>
      <w:lvlJc w:val="left"/>
      <w:pPr>
        <w:ind w:left="4579" w:hanging="307"/>
      </w:pPr>
      <w:rPr>
        <w:rFonts w:hint="default"/>
        <w:lang w:val="es-AR" w:eastAsia="es-AR" w:bidi="es-AR"/>
      </w:rPr>
    </w:lvl>
    <w:lvl w:ilvl="4" w:tplc="1D4EB822">
      <w:numFmt w:val="bullet"/>
      <w:lvlText w:val="•"/>
      <w:lvlJc w:val="left"/>
      <w:pPr>
        <w:ind w:left="5605" w:hanging="307"/>
      </w:pPr>
      <w:rPr>
        <w:rFonts w:hint="default"/>
        <w:lang w:val="es-AR" w:eastAsia="es-AR" w:bidi="es-AR"/>
      </w:rPr>
    </w:lvl>
    <w:lvl w:ilvl="5" w:tplc="74A0BB3E">
      <w:numFmt w:val="bullet"/>
      <w:lvlText w:val="•"/>
      <w:lvlJc w:val="left"/>
      <w:pPr>
        <w:ind w:left="6632" w:hanging="307"/>
      </w:pPr>
      <w:rPr>
        <w:rFonts w:hint="default"/>
        <w:lang w:val="es-AR" w:eastAsia="es-AR" w:bidi="es-AR"/>
      </w:rPr>
    </w:lvl>
    <w:lvl w:ilvl="6" w:tplc="BB48670E">
      <w:numFmt w:val="bullet"/>
      <w:lvlText w:val="•"/>
      <w:lvlJc w:val="left"/>
      <w:pPr>
        <w:ind w:left="7658" w:hanging="307"/>
      </w:pPr>
      <w:rPr>
        <w:rFonts w:hint="default"/>
        <w:lang w:val="es-AR" w:eastAsia="es-AR" w:bidi="es-AR"/>
      </w:rPr>
    </w:lvl>
    <w:lvl w:ilvl="7" w:tplc="10D2AE78">
      <w:numFmt w:val="bullet"/>
      <w:lvlText w:val="•"/>
      <w:lvlJc w:val="left"/>
      <w:pPr>
        <w:ind w:left="8684" w:hanging="307"/>
      </w:pPr>
      <w:rPr>
        <w:rFonts w:hint="default"/>
        <w:lang w:val="es-AR" w:eastAsia="es-AR" w:bidi="es-AR"/>
      </w:rPr>
    </w:lvl>
    <w:lvl w:ilvl="8" w:tplc="D86664A6">
      <w:numFmt w:val="bullet"/>
      <w:lvlText w:val="•"/>
      <w:lvlJc w:val="left"/>
      <w:pPr>
        <w:ind w:left="9711" w:hanging="307"/>
      </w:pPr>
      <w:rPr>
        <w:rFonts w:hint="default"/>
        <w:lang w:val="es-AR" w:eastAsia="es-AR" w:bidi="es-AR"/>
      </w:rPr>
    </w:lvl>
  </w:abstractNum>
  <w:abstractNum w:abstractNumId="19" w15:restartNumberingAfterBreak="0">
    <w:nsid w:val="7E1B2459"/>
    <w:multiLevelType w:val="hybridMultilevel"/>
    <w:tmpl w:val="2BA24128"/>
    <w:lvl w:ilvl="0" w:tplc="1F64B2B6">
      <w:start w:val="1"/>
      <w:numFmt w:val="decimal"/>
      <w:lvlText w:val="%1."/>
      <w:lvlJc w:val="left"/>
      <w:pPr>
        <w:ind w:left="1492" w:hanging="259"/>
      </w:pPr>
      <w:rPr>
        <w:rFonts w:ascii="Calibri" w:eastAsia="Calibri" w:hAnsi="Calibri" w:cs="Calibri" w:hint="default"/>
        <w:color w:val="00456F"/>
        <w:spacing w:val="-2"/>
        <w:w w:val="100"/>
        <w:sz w:val="24"/>
        <w:szCs w:val="24"/>
        <w:lang w:val="es-AR" w:eastAsia="es-AR" w:bidi="es-AR"/>
      </w:rPr>
    </w:lvl>
    <w:lvl w:ilvl="1" w:tplc="A50407C4">
      <w:numFmt w:val="bullet"/>
      <w:lvlText w:val="•"/>
      <w:lvlJc w:val="left"/>
      <w:pPr>
        <w:ind w:left="2526" w:hanging="259"/>
      </w:pPr>
      <w:rPr>
        <w:rFonts w:hint="default"/>
        <w:lang w:val="es-AR" w:eastAsia="es-AR" w:bidi="es-AR"/>
      </w:rPr>
    </w:lvl>
    <w:lvl w:ilvl="2" w:tplc="288267D0">
      <w:numFmt w:val="bullet"/>
      <w:lvlText w:val="•"/>
      <w:lvlJc w:val="left"/>
      <w:pPr>
        <w:ind w:left="3552" w:hanging="259"/>
      </w:pPr>
      <w:rPr>
        <w:rFonts w:hint="default"/>
        <w:lang w:val="es-AR" w:eastAsia="es-AR" w:bidi="es-AR"/>
      </w:rPr>
    </w:lvl>
    <w:lvl w:ilvl="3" w:tplc="1B12E1FA">
      <w:numFmt w:val="bullet"/>
      <w:lvlText w:val="•"/>
      <w:lvlJc w:val="left"/>
      <w:pPr>
        <w:ind w:left="4579" w:hanging="259"/>
      </w:pPr>
      <w:rPr>
        <w:rFonts w:hint="default"/>
        <w:lang w:val="es-AR" w:eastAsia="es-AR" w:bidi="es-AR"/>
      </w:rPr>
    </w:lvl>
    <w:lvl w:ilvl="4" w:tplc="BC1C3840">
      <w:numFmt w:val="bullet"/>
      <w:lvlText w:val="•"/>
      <w:lvlJc w:val="left"/>
      <w:pPr>
        <w:ind w:left="5605" w:hanging="259"/>
      </w:pPr>
      <w:rPr>
        <w:rFonts w:hint="default"/>
        <w:lang w:val="es-AR" w:eastAsia="es-AR" w:bidi="es-AR"/>
      </w:rPr>
    </w:lvl>
    <w:lvl w:ilvl="5" w:tplc="45D8C3B8">
      <w:numFmt w:val="bullet"/>
      <w:lvlText w:val="•"/>
      <w:lvlJc w:val="left"/>
      <w:pPr>
        <w:ind w:left="6632" w:hanging="259"/>
      </w:pPr>
      <w:rPr>
        <w:rFonts w:hint="default"/>
        <w:lang w:val="es-AR" w:eastAsia="es-AR" w:bidi="es-AR"/>
      </w:rPr>
    </w:lvl>
    <w:lvl w:ilvl="6" w:tplc="E49CB3D2">
      <w:numFmt w:val="bullet"/>
      <w:lvlText w:val="•"/>
      <w:lvlJc w:val="left"/>
      <w:pPr>
        <w:ind w:left="7658" w:hanging="259"/>
      </w:pPr>
      <w:rPr>
        <w:rFonts w:hint="default"/>
        <w:lang w:val="es-AR" w:eastAsia="es-AR" w:bidi="es-AR"/>
      </w:rPr>
    </w:lvl>
    <w:lvl w:ilvl="7" w:tplc="1ACA15D4">
      <w:numFmt w:val="bullet"/>
      <w:lvlText w:val="•"/>
      <w:lvlJc w:val="left"/>
      <w:pPr>
        <w:ind w:left="8684" w:hanging="259"/>
      </w:pPr>
      <w:rPr>
        <w:rFonts w:hint="default"/>
        <w:lang w:val="es-AR" w:eastAsia="es-AR" w:bidi="es-AR"/>
      </w:rPr>
    </w:lvl>
    <w:lvl w:ilvl="8" w:tplc="D692526C">
      <w:numFmt w:val="bullet"/>
      <w:lvlText w:val="•"/>
      <w:lvlJc w:val="left"/>
      <w:pPr>
        <w:ind w:left="9711" w:hanging="259"/>
      </w:pPr>
      <w:rPr>
        <w:rFonts w:hint="default"/>
        <w:lang w:val="es-AR" w:eastAsia="es-AR" w:bidi="es-AR"/>
      </w:rPr>
    </w:lvl>
  </w:abstractNum>
  <w:num w:numId="1">
    <w:abstractNumId w:val="10"/>
  </w:num>
  <w:num w:numId="2">
    <w:abstractNumId w:val="8"/>
  </w:num>
  <w:num w:numId="3">
    <w:abstractNumId w:val="9"/>
  </w:num>
  <w:num w:numId="4">
    <w:abstractNumId w:val="4"/>
  </w:num>
  <w:num w:numId="5">
    <w:abstractNumId w:val="11"/>
  </w:num>
  <w:num w:numId="6">
    <w:abstractNumId w:val="19"/>
  </w:num>
  <w:num w:numId="7">
    <w:abstractNumId w:val="7"/>
  </w:num>
  <w:num w:numId="8">
    <w:abstractNumId w:val="18"/>
  </w:num>
  <w:num w:numId="9">
    <w:abstractNumId w:val="3"/>
  </w:num>
  <w:num w:numId="10">
    <w:abstractNumId w:val="15"/>
  </w:num>
  <w:num w:numId="11">
    <w:abstractNumId w:val="16"/>
  </w:num>
  <w:num w:numId="12">
    <w:abstractNumId w:val="0"/>
  </w:num>
  <w:num w:numId="13">
    <w:abstractNumId w:val="13"/>
  </w:num>
  <w:num w:numId="14">
    <w:abstractNumId w:val="14"/>
  </w:num>
  <w:num w:numId="15">
    <w:abstractNumId w:val="12"/>
  </w:num>
  <w:num w:numId="16">
    <w:abstractNumId w:val="6"/>
  </w:num>
  <w:num w:numId="17">
    <w:abstractNumId w:val="2"/>
  </w:num>
  <w:num w:numId="18">
    <w:abstractNumId w:val="1"/>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FF"/>
    <w:rsid w:val="000071E1"/>
    <w:rsid w:val="00011DB3"/>
    <w:rsid w:val="00022F94"/>
    <w:rsid w:val="00025F3C"/>
    <w:rsid w:val="00041514"/>
    <w:rsid w:val="00045150"/>
    <w:rsid w:val="00057E50"/>
    <w:rsid w:val="00060022"/>
    <w:rsid w:val="00071BB5"/>
    <w:rsid w:val="000821CD"/>
    <w:rsid w:val="00084898"/>
    <w:rsid w:val="000873EB"/>
    <w:rsid w:val="00090A68"/>
    <w:rsid w:val="000968DE"/>
    <w:rsid w:val="00097B68"/>
    <w:rsid w:val="000A6802"/>
    <w:rsid w:val="000B2CA7"/>
    <w:rsid w:val="000B4A94"/>
    <w:rsid w:val="000B5F97"/>
    <w:rsid w:val="000B6B4C"/>
    <w:rsid w:val="000C2458"/>
    <w:rsid w:val="000D6A28"/>
    <w:rsid w:val="000E14B8"/>
    <w:rsid w:val="000F725D"/>
    <w:rsid w:val="001032A2"/>
    <w:rsid w:val="0010394E"/>
    <w:rsid w:val="001048BC"/>
    <w:rsid w:val="00114051"/>
    <w:rsid w:val="00144307"/>
    <w:rsid w:val="001540B1"/>
    <w:rsid w:val="00171532"/>
    <w:rsid w:val="0017258C"/>
    <w:rsid w:val="00183E0A"/>
    <w:rsid w:val="00187A93"/>
    <w:rsid w:val="00191F82"/>
    <w:rsid w:val="0019553C"/>
    <w:rsid w:val="001A3A41"/>
    <w:rsid w:val="001A50C3"/>
    <w:rsid w:val="001A5384"/>
    <w:rsid w:val="001C541B"/>
    <w:rsid w:val="001E66FC"/>
    <w:rsid w:val="001E6D44"/>
    <w:rsid w:val="001F795E"/>
    <w:rsid w:val="00200A06"/>
    <w:rsid w:val="00203A7B"/>
    <w:rsid w:val="00215E51"/>
    <w:rsid w:val="00223830"/>
    <w:rsid w:val="00224A8E"/>
    <w:rsid w:val="0025667A"/>
    <w:rsid w:val="00257606"/>
    <w:rsid w:val="0026527B"/>
    <w:rsid w:val="00270D5F"/>
    <w:rsid w:val="00280A15"/>
    <w:rsid w:val="0029136D"/>
    <w:rsid w:val="00293B83"/>
    <w:rsid w:val="002A15E4"/>
    <w:rsid w:val="002A5BB1"/>
    <w:rsid w:val="002B2DBB"/>
    <w:rsid w:val="002B4C4E"/>
    <w:rsid w:val="002C556F"/>
    <w:rsid w:val="002D5704"/>
    <w:rsid w:val="002E225D"/>
    <w:rsid w:val="002E67FE"/>
    <w:rsid w:val="002E6CDD"/>
    <w:rsid w:val="002E7932"/>
    <w:rsid w:val="002F2E1D"/>
    <w:rsid w:val="002F7369"/>
    <w:rsid w:val="003038EE"/>
    <w:rsid w:val="00311416"/>
    <w:rsid w:val="00331C75"/>
    <w:rsid w:val="00354F23"/>
    <w:rsid w:val="00356A96"/>
    <w:rsid w:val="00356EC4"/>
    <w:rsid w:val="00360BA5"/>
    <w:rsid w:val="00361A8B"/>
    <w:rsid w:val="00363AB1"/>
    <w:rsid w:val="00375426"/>
    <w:rsid w:val="003854E0"/>
    <w:rsid w:val="0039029E"/>
    <w:rsid w:val="00394B71"/>
    <w:rsid w:val="003A7461"/>
    <w:rsid w:val="003A76CA"/>
    <w:rsid w:val="003A77F7"/>
    <w:rsid w:val="003C0226"/>
    <w:rsid w:val="003E03AB"/>
    <w:rsid w:val="003F121B"/>
    <w:rsid w:val="004023CE"/>
    <w:rsid w:val="00407CD5"/>
    <w:rsid w:val="004208D9"/>
    <w:rsid w:val="004313C0"/>
    <w:rsid w:val="00433B08"/>
    <w:rsid w:val="00437FB5"/>
    <w:rsid w:val="00442A34"/>
    <w:rsid w:val="00453494"/>
    <w:rsid w:val="004656EE"/>
    <w:rsid w:val="004666CB"/>
    <w:rsid w:val="00467BBE"/>
    <w:rsid w:val="004841C6"/>
    <w:rsid w:val="00484416"/>
    <w:rsid w:val="004A04E4"/>
    <w:rsid w:val="004A7722"/>
    <w:rsid w:val="004B4E56"/>
    <w:rsid w:val="004B7902"/>
    <w:rsid w:val="004B7E44"/>
    <w:rsid w:val="004C1C94"/>
    <w:rsid w:val="004D2F73"/>
    <w:rsid w:val="004D4EB4"/>
    <w:rsid w:val="004D5252"/>
    <w:rsid w:val="004F2B86"/>
    <w:rsid w:val="004F4241"/>
    <w:rsid w:val="00501FA5"/>
    <w:rsid w:val="00502FF2"/>
    <w:rsid w:val="00522605"/>
    <w:rsid w:val="00523A1C"/>
    <w:rsid w:val="00527B81"/>
    <w:rsid w:val="00530F2A"/>
    <w:rsid w:val="0053308F"/>
    <w:rsid w:val="00537F24"/>
    <w:rsid w:val="0054018A"/>
    <w:rsid w:val="00540B89"/>
    <w:rsid w:val="00552C78"/>
    <w:rsid w:val="00555242"/>
    <w:rsid w:val="00557C83"/>
    <w:rsid w:val="00561C05"/>
    <w:rsid w:val="005726CD"/>
    <w:rsid w:val="005735A6"/>
    <w:rsid w:val="00586367"/>
    <w:rsid w:val="0059002D"/>
    <w:rsid w:val="00594925"/>
    <w:rsid w:val="00594DD8"/>
    <w:rsid w:val="005A05F4"/>
    <w:rsid w:val="005A718F"/>
    <w:rsid w:val="005B302A"/>
    <w:rsid w:val="005B60ED"/>
    <w:rsid w:val="005C40C7"/>
    <w:rsid w:val="005C6F87"/>
    <w:rsid w:val="005D0E7C"/>
    <w:rsid w:val="005D13D6"/>
    <w:rsid w:val="005D2ADF"/>
    <w:rsid w:val="005D30A3"/>
    <w:rsid w:val="005D455B"/>
    <w:rsid w:val="005D7600"/>
    <w:rsid w:val="005E2154"/>
    <w:rsid w:val="005E36CC"/>
    <w:rsid w:val="005E47DC"/>
    <w:rsid w:val="005E6718"/>
    <w:rsid w:val="006043D2"/>
    <w:rsid w:val="0062141B"/>
    <w:rsid w:val="00621848"/>
    <w:rsid w:val="0062360E"/>
    <w:rsid w:val="00650CA9"/>
    <w:rsid w:val="00657011"/>
    <w:rsid w:val="00657421"/>
    <w:rsid w:val="00664CE9"/>
    <w:rsid w:val="00677571"/>
    <w:rsid w:val="00683C11"/>
    <w:rsid w:val="006A3CE7"/>
    <w:rsid w:val="006B22A3"/>
    <w:rsid w:val="006B65F7"/>
    <w:rsid w:val="006C2469"/>
    <w:rsid w:val="006D14B2"/>
    <w:rsid w:val="006D494C"/>
    <w:rsid w:val="006D6F1B"/>
    <w:rsid w:val="006E4700"/>
    <w:rsid w:val="006E66ED"/>
    <w:rsid w:val="006F33E8"/>
    <w:rsid w:val="00701943"/>
    <w:rsid w:val="007022F5"/>
    <w:rsid w:val="00705AFC"/>
    <w:rsid w:val="007148F6"/>
    <w:rsid w:val="00720C03"/>
    <w:rsid w:val="00723C51"/>
    <w:rsid w:val="00731B6D"/>
    <w:rsid w:val="00733983"/>
    <w:rsid w:val="00736AF5"/>
    <w:rsid w:val="00737E48"/>
    <w:rsid w:val="00740DB1"/>
    <w:rsid w:val="00746647"/>
    <w:rsid w:val="007516CF"/>
    <w:rsid w:val="00786A78"/>
    <w:rsid w:val="00792DC0"/>
    <w:rsid w:val="007971EF"/>
    <w:rsid w:val="007A6176"/>
    <w:rsid w:val="007B5E37"/>
    <w:rsid w:val="007B5E6E"/>
    <w:rsid w:val="007D3CEA"/>
    <w:rsid w:val="007E074E"/>
    <w:rsid w:val="007E64DA"/>
    <w:rsid w:val="007E6794"/>
    <w:rsid w:val="007F1E29"/>
    <w:rsid w:val="008004C2"/>
    <w:rsid w:val="00804621"/>
    <w:rsid w:val="0080696D"/>
    <w:rsid w:val="0082183C"/>
    <w:rsid w:val="00823621"/>
    <w:rsid w:val="00834A23"/>
    <w:rsid w:val="00850479"/>
    <w:rsid w:val="00851445"/>
    <w:rsid w:val="00865D92"/>
    <w:rsid w:val="00867676"/>
    <w:rsid w:val="00867AE5"/>
    <w:rsid w:val="00874BBD"/>
    <w:rsid w:val="0087722A"/>
    <w:rsid w:val="00882E6E"/>
    <w:rsid w:val="008844E3"/>
    <w:rsid w:val="008B278E"/>
    <w:rsid w:val="008B2989"/>
    <w:rsid w:val="008B33BC"/>
    <w:rsid w:val="008D01B1"/>
    <w:rsid w:val="008F284A"/>
    <w:rsid w:val="008F4CDE"/>
    <w:rsid w:val="009106C5"/>
    <w:rsid w:val="009120E9"/>
    <w:rsid w:val="00912BB2"/>
    <w:rsid w:val="00916643"/>
    <w:rsid w:val="00920F44"/>
    <w:rsid w:val="00924025"/>
    <w:rsid w:val="009246F9"/>
    <w:rsid w:val="00924B0B"/>
    <w:rsid w:val="00945900"/>
    <w:rsid w:val="00951863"/>
    <w:rsid w:val="00953614"/>
    <w:rsid w:val="00961C17"/>
    <w:rsid w:val="00963A2D"/>
    <w:rsid w:val="00965B6D"/>
    <w:rsid w:val="00993803"/>
    <w:rsid w:val="009A0B81"/>
    <w:rsid w:val="009A27E1"/>
    <w:rsid w:val="009A3469"/>
    <w:rsid w:val="009A45EA"/>
    <w:rsid w:val="009A7995"/>
    <w:rsid w:val="009B07B3"/>
    <w:rsid w:val="009B4693"/>
    <w:rsid w:val="009C03FF"/>
    <w:rsid w:val="009C396C"/>
    <w:rsid w:val="009E28A2"/>
    <w:rsid w:val="009E3F7C"/>
    <w:rsid w:val="009E68C4"/>
    <w:rsid w:val="00A200C4"/>
    <w:rsid w:val="00A331FC"/>
    <w:rsid w:val="00A40334"/>
    <w:rsid w:val="00A46C20"/>
    <w:rsid w:val="00A50D2E"/>
    <w:rsid w:val="00A611EF"/>
    <w:rsid w:val="00A67419"/>
    <w:rsid w:val="00A73AF0"/>
    <w:rsid w:val="00A74713"/>
    <w:rsid w:val="00A77A99"/>
    <w:rsid w:val="00A81789"/>
    <w:rsid w:val="00A87580"/>
    <w:rsid w:val="00A93543"/>
    <w:rsid w:val="00AA1229"/>
    <w:rsid w:val="00AA1304"/>
    <w:rsid w:val="00AA46F1"/>
    <w:rsid w:val="00AD18C1"/>
    <w:rsid w:val="00AE6B6E"/>
    <w:rsid w:val="00AF2030"/>
    <w:rsid w:val="00B0609D"/>
    <w:rsid w:val="00B20504"/>
    <w:rsid w:val="00B247BA"/>
    <w:rsid w:val="00B463C1"/>
    <w:rsid w:val="00B47BF6"/>
    <w:rsid w:val="00B5564E"/>
    <w:rsid w:val="00B572B4"/>
    <w:rsid w:val="00B5798D"/>
    <w:rsid w:val="00B6252C"/>
    <w:rsid w:val="00B63EAE"/>
    <w:rsid w:val="00B66A95"/>
    <w:rsid w:val="00BA4DC3"/>
    <w:rsid w:val="00BD0206"/>
    <w:rsid w:val="00BE2C09"/>
    <w:rsid w:val="00C238CA"/>
    <w:rsid w:val="00C301DE"/>
    <w:rsid w:val="00C54ED4"/>
    <w:rsid w:val="00C579BC"/>
    <w:rsid w:val="00C626D9"/>
    <w:rsid w:val="00C66A87"/>
    <w:rsid w:val="00C67E93"/>
    <w:rsid w:val="00C914FB"/>
    <w:rsid w:val="00C95C72"/>
    <w:rsid w:val="00CA0C12"/>
    <w:rsid w:val="00CB6147"/>
    <w:rsid w:val="00CB7C12"/>
    <w:rsid w:val="00CB7F1C"/>
    <w:rsid w:val="00CC3553"/>
    <w:rsid w:val="00CD0842"/>
    <w:rsid w:val="00CD4975"/>
    <w:rsid w:val="00CE261B"/>
    <w:rsid w:val="00CE35D5"/>
    <w:rsid w:val="00CE77C3"/>
    <w:rsid w:val="00CF07A5"/>
    <w:rsid w:val="00CF2F3A"/>
    <w:rsid w:val="00CF3F7B"/>
    <w:rsid w:val="00CF4E36"/>
    <w:rsid w:val="00D10CCC"/>
    <w:rsid w:val="00D13646"/>
    <w:rsid w:val="00D21C37"/>
    <w:rsid w:val="00D268EE"/>
    <w:rsid w:val="00D463CF"/>
    <w:rsid w:val="00D51A48"/>
    <w:rsid w:val="00D62F82"/>
    <w:rsid w:val="00D65B86"/>
    <w:rsid w:val="00D8029C"/>
    <w:rsid w:val="00D8490C"/>
    <w:rsid w:val="00D85D64"/>
    <w:rsid w:val="00D9297E"/>
    <w:rsid w:val="00D93750"/>
    <w:rsid w:val="00DB26A7"/>
    <w:rsid w:val="00DC4305"/>
    <w:rsid w:val="00DD615D"/>
    <w:rsid w:val="00DE75AA"/>
    <w:rsid w:val="00DF0F3F"/>
    <w:rsid w:val="00DF4247"/>
    <w:rsid w:val="00DF7D90"/>
    <w:rsid w:val="00E0241D"/>
    <w:rsid w:val="00E12D5D"/>
    <w:rsid w:val="00E1573A"/>
    <w:rsid w:val="00E2733C"/>
    <w:rsid w:val="00E40C39"/>
    <w:rsid w:val="00E670B5"/>
    <w:rsid w:val="00E673C0"/>
    <w:rsid w:val="00E76CAD"/>
    <w:rsid w:val="00E76ECE"/>
    <w:rsid w:val="00E85008"/>
    <w:rsid w:val="00E86EBE"/>
    <w:rsid w:val="00E87F1C"/>
    <w:rsid w:val="00E94B5F"/>
    <w:rsid w:val="00EA6497"/>
    <w:rsid w:val="00EB4287"/>
    <w:rsid w:val="00EC44E7"/>
    <w:rsid w:val="00EC6CD8"/>
    <w:rsid w:val="00EC7C9E"/>
    <w:rsid w:val="00ED610E"/>
    <w:rsid w:val="00ED6467"/>
    <w:rsid w:val="00EF724B"/>
    <w:rsid w:val="00F00EE8"/>
    <w:rsid w:val="00F1127D"/>
    <w:rsid w:val="00F11DD1"/>
    <w:rsid w:val="00F2088E"/>
    <w:rsid w:val="00F4115A"/>
    <w:rsid w:val="00F51607"/>
    <w:rsid w:val="00F53B9F"/>
    <w:rsid w:val="00F614DD"/>
    <w:rsid w:val="00F64B67"/>
    <w:rsid w:val="00F6536E"/>
    <w:rsid w:val="00F76345"/>
    <w:rsid w:val="00F7675A"/>
    <w:rsid w:val="00F92A9B"/>
    <w:rsid w:val="00F95E96"/>
    <w:rsid w:val="00FA02C0"/>
    <w:rsid w:val="00FA502E"/>
    <w:rsid w:val="00FA7C86"/>
    <w:rsid w:val="00FB505F"/>
    <w:rsid w:val="00FC54A0"/>
    <w:rsid w:val="00FC6B40"/>
    <w:rsid w:val="00FD157F"/>
    <w:rsid w:val="00FE2D72"/>
    <w:rsid w:val="00FF2955"/>
    <w:rsid w:val="00FF45A4"/>
    <w:rsid w:val="00FF5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02005"/>
  <w15:chartTrackingRefBased/>
  <w15:docId w15:val="{9B99A7AB-3EFF-4332-95AC-19A1C30B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18"/>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E44"/>
    <w:pPr>
      <w:spacing w:after="0"/>
    </w:pPr>
    <w:rPr>
      <w:rFonts w:eastAsiaTheme="minorEastAsia"/>
      <w:color w:val="FFFFFF" w:themeColor="background1"/>
      <w:sz w:val="28"/>
      <w:szCs w:val="22"/>
    </w:rPr>
  </w:style>
  <w:style w:type="paragraph" w:styleId="Ttulo1">
    <w:name w:val="heading 1"/>
    <w:basedOn w:val="Normal"/>
    <w:link w:val="Ttulo1Car"/>
    <w:uiPriority w:val="2"/>
    <w:qFormat/>
    <w:rsid w:val="004B7E44"/>
    <w:pPr>
      <w:keepNext/>
      <w:outlineLvl w:val="0"/>
    </w:pPr>
    <w:rPr>
      <w:rFonts w:asciiTheme="majorHAnsi" w:eastAsia="Times New Roman" w:hAnsiTheme="majorHAnsi" w:cs="Times New Roman"/>
      <w:b/>
      <w:sz w:val="48"/>
      <w:szCs w:val="24"/>
    </w:rPr>
  </w:style>
  <w:style w:type="paragraph" w:styleId="Ttulo2">
    <w:name w:val="heading 2"/>
    <w:basedOn w:val="Normal"/>
    <w:link w:val="Ttulo2Car"/>
    <w:uiPriority w:val="2"/>
    <w:unhideWhenUsed/>
    <w:qFormat/>
    <w:rsid w:val="004B7E44"/>
    <w:pPr>
      <w:keepNext/>
      <w:spacing w:line="240" w:lineRule="auto"/>
      <w:outlineLvl w:val="1"/>
    </w:pPr>
    <w:rPr>
      <w:rFonts w:asciiTheme="majorHAnsi" w:eastAsia="Times New Roman" w:hAnsiTheme="majorHAnsi" w:cs="Times New Roman"/>
      <w:b/>
      <w:color w:val="auto"/>
      <w:sz w:val="52"/>
    </w:rPr>
  </w:style>
  <w:style w:type="paragraph" w:styleId="Ttulo3">
    <w:name w:val="heading 3"/>
    <w:basedOn w:val="Normal"/>
    <w:link w:val="Ttulo3Car"/>
    <w:uiPriority w:val="2"/>
    <w:unhideWhenUsed/>
    <w:qFormat/>
    <w:rsid w:val="004B7E44"/>
    <w:pPr>
      <w:spacing w:line="240" w:lineRule="auto"/>
      <w:outlineLvl w:val="2"/>
    </w:pPr>
    <w:rPr>
      <w:rFonts w:asciiTheme="majorHAnsi" w:eastAsia="Times New Roman" w:hAnsiTheme="majorHAnsi" w:cs="Times New Roman"/>
      <w:i/>
      <w:color w:val="auto"/>
      <w:sz w:val="24"/>
    </w:rPr>
  </w:style>
  <w:style w:type="paragraph" w:styleId="Ttulo4">
    <w:name w:val="heading 4"/>
    <w:basedOn w:val="Normal"/>
    <w:link w:val="Ttulo4Car"/>
    <w:uiPriority w:val="2"/>
    <w:unhideWhenUsed/>
    <w:qFormat/>
    <w:rsid w:val="004B7E44"/>
    <w:pPr>
      <w:keepNext/>
      <w:keepLines/>
      <w:spacing w:before="240" w:after="40" w:line="240" w:lineRule="auto"/>
      <w:outlineLvl w:val="3"/>
    </w:pPr>
    <w:rPr>
      <w:rFonts w:eastAsia="Times New Roman" w:cs="Times New Roman"/>
      <w:b/>
      <w:caps/>
      <w:color w:val="0D4FAF" w:themeColor="text1"/>
      <w:spacing w:val="20"/>
      <w:kern w:val="28"/>
      <w:sz w:val="24"/>
    </w:rPr>
  </w:style>
  <w:style w:type="paragraph" w:styleId="Ttulo5">
    <w:name w:val="heading 5"/>
    <w:basedOn w:val="Normal"/>
    <w:next w:val="Normal"/>
    <w:link w:val="Ttulo5Car"/>
    <w:uiPriority w:val="2"/>
    <w:semiHidden/>
    <w:unhideWhenUsed/>
    <w:qFormat/>
    <w:rsid w:val="005A718F"/>
    <w:pPr>
      <w:keepNext/>
      <w:keepLines/>
      <w:spacing w:line="240" w:lineRule="atLeast"/>
      <w:ind w:left="1440"/>
      <w:outlineLvl w:val="4"/>
    </w:pPr>
    <w:rPr>
      <w:rFonts w:eastAsia="Times New Roman" w:cs="Times New Roman"/>
      <w:spacing w:val="-4"/>
      <w:kern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2"/>
    <w:rsid w:val="004B7E44"/>
    <w:rPr>
      <w:rFonts w:asciiTheme="majorHAnsi" w:eastAsia="Times New Roman" w:hAnsiTheme="majorHAnsi" w:cs="Times New Roman"/>
      <w:b/>
      <w:color w:val="FFFFFF" w:themeColor="background1"/>
      <w:sz w:val="48"/>
      <w:szCs w:val="24"/>
    </w:rPr>
  </w:style>
  <w:style w:type="paragraph" w:styleId="Puesto">
    <w:name w:val="Title"/>
    <w:basedOn w:val="Normal"/>
    <w:link w:val="PuestoCar"/>
    <w:uiPriority w:val="1"/>
    <w:qFormat/>
    <w:rsid w:val="009B07B3"/>
    <w:pPr>
      <w:spacing w:line="240" w:lineRule="auto"/>
      <w:contextualSpacing/>
    </w:pPr>
    <w:rPr>
      <w:rFonts w:asciiTheme="majorHAnsi" w:eastAsia="Times New Roman" w:hAnsiTheme="majorHAnsi" w:cs="Times New Roman"/>
      <w:b/>
      <w:caps/>
      <w:sz w:val="80"/>
      <w:szCs w:val="40"/>
    </w:rPr>
  </w:style>
  <w:style w:type="character" w:customStyle="1" w:styleId="PuestoCar">
    <w:name w:val="Puesto Car"/>
    <w:basedOn w:val="Fuentedeprrafopredeter"/>
    <w:link w:val="Puesto"/>
    <w:uiPriority w:val="1"/>
    <w:rsid w:val="009B07B3"/>
    <w:rPr>
      <w:rFonts w:asciiTheme="majorHAnsi" w:eastAsia="Times New Roman" w:hAnsiTheme="majorHAnsi" w:cs="Times New Roman"/>
      <w:b/>
      <w:caps/>
      <w:color w:val="FFFFFF" w:themeColor="background1"/>
      <w:sz w:val="80"/>
      <w:szCs w:val="40"/>
    </w:rPr>
  </w:style>
  <w:style w:type="paragraph" w:styleId="Subttulo">
    <w:name w:val="Subtitle"/>
    <w:basedOn w:val="Normal"/>
    <w:link w:val="SubttuloCar"/>
    <w:uiPriority w:val="4"/>
    <w:qFormat/>
    <w:rsid w:val="004B7E44"/>
    <w:pPr>
      <w:contextualSpacing/>
    </w:pPr>
    <w:rPr>
      <w:rFonts w:eastAsia="Times New Roman" w:cs="Times New Roman"/>
      <w:b/>
      <w:sz w:val="72"/>
    </w:rPr>
  </w:style>
  <w:style w:type="character" w:customStyle="1" w:styleId="SubttuloCar">
    <w:name w:val="Subtítulo Car"/>
    <w:basedOn w:val="Fuentedeprrafopredeter"/>
    <w:link w:val="Subttulo"/>
    <w:uiPriority w:val="4"/>
    <w:rsid w:val="004B7E44"/>
    <w:rPr>
      <w:rFonts w:eastAsia="Times New Roman" w:cs="Times New Roman"/>
      <w:color w:val="FFFFFF" w:themeColor="background1"/>
      <w:sz w:val="72"/>
      <w:szCs w:val="22"/>
    </w:rPr>
  </w:style>
  <w:style w:type="paragraph" w:styleId="Sinespaciado">
    <w:name w:val="No Spacing"/>
    <w:uiPriority w:val="1"/>
    <w:unhideWhenUsed/>
    <w:qFormat/>
    <w:rsid w:val="005A718F"/>
    <w:pPr>
      <w:spacing w:after="0"/>
    </w:pPr>
    <w:rPr>
      <w:rFonts w:eastAsia="Times New Roman" w:cs="Times New Roman"/>
      <w:spacing w:val="10"/>
    </w:rPr>
  </w:style>
  <w:style w:type="character" w:customStyle="1" w:styleId="Ttulo2Car">
    <w:name w:val="Título 2 Car"/>
    <w:basedOn w:val="Fuentedeprrafopredeter"/>
    <w:link w:val="Ttulo2"/>
    <w:uiPriority w:val="2"/>
    <w:rsid w:val="004B7E44"/>
    <w:rPr>
      <w:rFonts w:asciiTheme="majorHAnsi" w:eastAsia="Times New Roman" w:hAnsiTheme="majorHAnsi" w:cs="Times New Roman"/>
      <w:b/>
      <w:sz w:val="52"/>
      <w:szCs w:val="22"/>
    </w:rPr>
  </w:style>
  <w:style w:type="character" w:customStyle="1" w:styleId="Ttulo3Car">
    <w:name w:val="Título 3 Car"/>
    <w:basedOn w:val="Fuentedeprrafopredeter"/>
    <w:link w:val="Ttulo3"/>
    <w:uiPriority w:val="2"/>
    <w:rsid w:val="004B7E44"/>
    <w:rPr>
      <w:rFonts w:asciiTheme="majorHAnsi" w:eastAsia="Times New Roman" w:hAnsiTheme="majorHAnsi" w:cs="Times New Roman"/>
      <w:i/>
      <w:sz w:val="24"/>
      <w:szCs w:val="22"/>
    </w:rPr>
  </w:style>
  <w:style w:type="character" w:customStyle="1" w:styleId="Ttulo4Car">
    <w:name w:val="Título 4 Car"/>
    <w:basedOn w:val="Fuentedeprrafopredeter"/>
    <w:link w:val="Ttulo4"/>
    <w:uiPriority w:val="2"/>
    <w:rsid w:val="004B7E44"/>
    <w:rPr>
      <w:rFonts w:eastAsia="Times New Roman" w:cs="Times New Roman"/>
      <w:b/>
      <w:caps/>
      <w:color w:val="0D4FAF" w:themeColor="text1"/>
      <w:spacing w:val="20"/>
      <w:kern w:val="28"/>
      <w:sz w:val="24"/>
      <w:szCs w:val="22"/>
    </w:rPr>
  </w:style>
  <w:style w:type="paragraph" w:customStyle="1" w:styleId="Captulo">
    <w:name w:val="Capítulo"/>
    <w:basedOn w:val="Normal"/>
    <w:uiPriority w:val="5"/>
    <w:unhideWhenUsed/>
    <w:qFormat/>
    <w:rsid w:val="00E76CAD"/>
    <w:pPr>
      <w:spacing w:before="20"/>
    </w:pPr>
    <w:rPr>
      <w:rFonts w:asciiTheme="majorHAnsi" w:eastAsia="Times New Roman" w:hAnsiTheme="majorHAnsi" w:cs="Times New Roman"/>
      <w:caps/>
      <w:color w:val="3B84F0" w:themeColor="text1" w:themeTint="A6"/>
      <w:szCs w:val="17"/>
    </w:rPr>
  </w:style>
  <w:style w:type="character" w:customStyle="1" w:styleId="Ttulo5Car">
    <w:name w:val="Título 5 Car"/>
    <w:basedOn w:val="Fuentedeprrafopredeter"/>
    <w:link w:val="Ttulo5"/>
    <w:uiPriority w:val="2"/>
    <w:semiHidden/>
    <w:rsid w:val="005A718F"/>
    <w:rPr>
      <w:rFonts w:eastAsia="Times New Roman" w:cs="Times New Roman"/>
      <w:spacing w:val="-4"/>
      <w:kern w:val="28"/>
      <w:sz w:val="18"/>
      <w:szCs w:val="18"/>
    </w:rPr>
  </w:style>
  <w:style w:type="paragraph" w:styleId="Encabezado">
    <w:name w:val="header"/>
    <w:basedOn w:val="Normal"/>
    <w:link w:val="EncabezadoCar"/>
    <w:uiPriority w:val="99"/>
    <w:unhideWhenUsed/>
    <w:rsid w:val="005A718F"/>
    <w:pPr>
      <w:spacing w:line="240" w:lineRule="auto"/>
    </w:pPr>
  </w:style>
  <w:style w:type="character" w:customStyle="1" w:styleId="EncabezadoCar">
    <w:name w:val="Encabezado Car"/>
    <w:basedOn w:val="Fuentedeprrafopredeter"/>
    <w:link w:val="Encabezado"/>
    <w:uiPriority w:val="99"/>
    <w:rsid w:val="005A718F"/>
  </w:style>
  <w:style w:type="paragraph" w:styleId="Piedepgina">
    <w:name w:val="footer"/>
    <w:basedOn w:val="Normal"/>
    <w:link w:val="PiedepginaCar"/>
    <w:uiPriority w:val="99"/>
    <w:unhideWhenUsed/>
    <w:rsid w:val="005A718F"/>
    <w:pPr>
      <w:spacing w:line="240" w:lineRule="auto"/>
      <w:jc w:val="center"/>
    </w:pPr>
  </w:style>
  <w:style w:type="character" w:customStyle="1" w:styleId="PiedepginaCar">
    <w:name w:val="Pie de página Car"/>
    <w:basedOn w:val="Fuentedeprrafopredeter"/>
    <w:link w:val="Piedepgina"/>
    <w:uiPriority w:val="99"/>
    <w:rsid w:val="005A718F"/>
  </w:style>
  <w:style w:type="character" w:styleId="Textodelmarcadordeposicin">
    <w:name w:val="Placeholder Text"/>
    <w:basedOn w:val="Fuentedeprrafopredeter"/>
    <w:uiPriority w:val="99"/>
    <w:semiHidden/>
    <w:rsid w:val="00945900"/>
    <w:rPr>
      <w:color w:val="808080"/>
    </w:rPr>
  </w:style>
  <w:style w:type="paragraph" w:styleId="Prrafodelista">
    <w:name w:val="List Paragraph"/>
    <w:basedOn w:val="Normal"/>
    <w:uiPriority w:val="1"/>
    <w:unhideWhenUsed/>
    <w:qFormat/>
    <w:rsid w:val="00AA1304"/>
    <w:pPr>
      <w:ind w:left="720"/>
      <w:contextualSpacing/>
    </w:pPr>
  </w:style>
  <w:style w:type="paragraph" w:styleId="Textoindependiente">
    <w:name w:val="Body Text"/>
    <w:basedOn w:val="Normal"/>
    <w:link w:val="TextoindependienteCar"/>
    <w:uiPriority w:val="1"/>
    <w:qFormat/>
    <w:rsid w:val="00AA1304"/>
    <w:pPr>
      <w:widowControl w:val="0"/>
      <w:autoSpaceDE w:val="0"/>
      <w:autoSpaceDN w:val="0"/>
      <w:spacing w:line="240" w:lineRule="auto"/>
    </w:pPr>
    <w:rPr>
      <w:rFonts w:ascii="Calibri" w:eastAsia="Calibri" w:hAnsi="Calibri" w:cs="Calibri"/>
      <w:color w:val="auto"/>
      <w:sz w:val="24"/>
      <w:szCs w:val="24"/>
      <w:lang w:val="es-AR" w:eastAsia="es-AR" w:bidi="es-AR"/>
    </w:rPr>
  </w:style>
  <w:style w:type="character" w:customStyle="1" w:styleId="TextoindependienteCar">
    <w:name w:val="Texto independiente Car"/>
    <w:basedOn w:val="Fuentedeprrafopredeter"/>
    <w:link w:val="Textoindependiente"/>
    <w:uiPriority w:val="1"/>
    <w:rsid w:val="00AA1304"/>
    <w:rPr>
      <w:rFonts w:ascii="Calibri" w:eastAsia="Calibri" w:hAnsi="Calibri" w:cs="Calibri"/>
      <w:sz w:val="24"/>
      <w:szCs w:val="24"/>
      <w:lang w:val="es-AR" w:eastAsia="es-AR" w:bidi="es-AR"/>
    </w:rPr>
  </w:style>
  <w:style w:type="character" w:styleId="Textoennegrita">
    <w:name w:val="Strong"/>
    <w:basedOn w:val="Fuentedeprrafopredeter"/>
    <w:uiPriority w:val="22"/>
    <w:qFormat/>
    <w:rsid w:val="00D8029C"/>
    <w:rPr>
      <w:b/>
      <w:bCs/>
    </w:rPr>
  </w:style>
  <w:style w:type="paragraph" w:styleId="NormalWeb">
    <w:name w:val="Normal (Web)"/>
    <w:basedOn w:val="Normal"/>
    <w:uiPriority w:val="99"/>
    <w:semiHidden/>
    <w:unhideWhenUsed/>
    <w:rsid w:val="00D8029C"/>
    <w:pPr>
      <w:spacing w:before="100" w:beforeAutospacing="1" w:after="100" w:afterAutospacing="1" w:line="240" w:lineRule="auto"/>
    </w:pPr>
    <w:rPr>
      <w:rFonts w:ascii="Times New Roman" w:eastAsia="Times New Roman" w:hAnsi="Times New Roman" w:cs="Times New Roman"/>
      <w:color w:val="auto"/>
      <w:sz w:val="24"/>
      <w:szCs w:val="24"/>
      <w:lang w:val="es-AR" w:eastAsia="es-AR"/>
    </w:rPr>
  </w:style>
  <w:style w:type="paragraph" w:styleId="Revisin">
    <w:name w:val="Revision"/>
    <w:hidden/>
    <w:uiPriority w:val="99"/>
    <w:semiHidden/>
    <w:rsid w:val="0059002D"/>
    <w:pPr>
      <w:spacing w:after="0" w:line="240" w:lineRule="auto"/>
    </w:pPr>
    <w:rPr>
      <w:rFonts w:eastAsiaTheme="minorEastAsia"/>
      <w:color w:val="FFFFFF" w:themeColor="background1"/>
      <w:sz w:val="28"/>
      <w:szCs w:val="22"/>
    </w:rPr>
  </w:style>
  <w:style w:type="paragraph" w:customStyle="1" w:styleId="Default">
    <w:name w:val="Default"/>
    <w:rsid w:val="002F2E1D"/>
    <w:pPr>
      <w:autoSpaceDE w:val="0"/>
      <w:autoSpaceDN w:val="0"/>
      <w:adjustRightInd w:val="0"/>
      <w:spacing w:after="0" w:line="240" w:lineRule="auto"/>
    </w:pPr>
    <w:rPr>
      <w:rFonts w:ascii="Calibri" w:hAnsi="Calibri" w:cs="Calibri"/>
      <w:color w:val="000000"/>
      <w:sz w:val="24"/>
      <w:szCs w:val="24"/>
      <w:lang w:val="es-AR"/>
    </w:rPr>
  </w:style>
  <w:style w:type="character" w:styleId="Hipervnculo">
    <w:name w:val="Hyperlink"/>
    <w:basedOn w:val="Fuentedeprrafopredeter"/>
    <w:uiPriority w:val="99"/>
    <w:unhideWhenUsed/>
    <w:rsid w:val="001E6D44"/>
    <w:rPr>
      <w:color w:val="9454C3" w:themeColor="hyperlink"/>
      <w:u w:val="single"/>
    </w:rPr>
  </w:style>
  <w:style w:type="character" w:styleId="Refdecomentario">
    <w:name w:val="annotation reference"/>
    <w:basedOn w:val="Fuentedeprrafopredeter"/>
    <w:uiPriority w:val="99"/>
    <w:semiHidden/>
    <w:unhideWhenUsed/>
    <w:rsid w:val="00657421"/>
    <w:rPr>
      <w:sz w:val="16"/>
      <w:szCs w:val="16"/>
    </w:rPr>
  </w:style>
  <w:style w:type="paragraph" w:styleId="Textocomentario">
    <w:name w:val="annotation text"/>
    <w:basedOn w:val="Normal"/>
    <w:link w:val="TextocomentarioCar"/>
    <w:uiPriority w:val="99"/>
    <w:unhideWhenUsed/>
    <w:rsid w:val="00657421"/>
    <w:pPr>
      <w:spacing w:line="240" w:lineRule="auto"/>
    </w:pPr>
    <w:rPr>
      <w:sz w:val="20"/>
      <w:szCs w:val="20"/>
    </w:rPr>
  </w:style>
  <w:style w:type="character" w:customStyle="1" w:styleId="TextocomentarioCar">
    <w:name w:val="Texto comentario Car"/>
    <w:basedOn w:val="Fuentedeprrafopredeter"/>
    <w:link w:val="Textocomentario"/>
    <w:uiPriority w:val="99"/>
    <w:rsid w:val="00657421"/>
    <w:rPr>
      <w:rFonts w:eastAsiaTheme="minorEastAsia"/>
      <w:color w:val="FFFFFF" w:themeColor="background1"/>
      <w:sz w:val="20"/>
      <w:szCs w:val="20"/>
    </w:rPr>
  </w:style>
  <w:style w:type="paragraph" w:styleId="Asuntodelcomentario">
    <w:name w:val="annotation subject"/>
    <w:basedOn w:val="Textocomentario"/>
    <w:next w:val="Textocomentario"/>
    <w:link w:val="AsuntodelcomentarioCar"/>
    <w:uiPriority w:val="99"/>
    <w:semiHidden/>
    <w:unhideWhenUsed/>
    <w:rsid w:val="00657421"/>
    <w:rPr>
      <w:b/>
      <w:bCs/>
    </w:rPr>
  </w:style>
  <w:style w:type="character" w:customStyle="1" w:styleId="AsuntodelcomentarioCar">
    <w:name w:val="Asunto del comentario Car"/>
    <w:basedOn w:val="TextocomentarioCar"/>
    <w:link w:val="Asuntodelcomentario"/>
    <w:uiPriority w:val="99"/>
    <w:semiHidden/>
    <w:rsid w:val="00657421"/>
    <w:rPr>
      <w:rFonts w:eastAsiaTheme="minorEastAsia"/>
      <w:b/>
      <w:bCs/>
      <w:color w:val="FFFFFF" w:themeColor="background1"/>
      <w:sz w:val="20"/>
      <w:szCs w:val="20"/>
    </w:rPr>
  </w:style>
  <w:style w:type="paragraph" w:styleId="Textonotapie">
    <w:name w:val="footnote text"/>
    <w:basedOn w:val="Normal"/>
    <w:link w:val="TextonotapieCar"/>
    <w:uiPriority w:val="99"/>
    <w:semiHidden/>
    <w:unhideWhenUsed/>
    <w:rsid w:val="00270D5F"/>
    <w:pPr>
      <w:spacing w:line="240" w:lineRule="auto"/>
    </w:pPr>
    <w:rPr>
      <w:sz w:val="20"/>
      <w:szCs w:val="20"/>
    </w:rPr>
  </w:style>
  <w:style w:type="character" w:customStyle="1" w:styleId="TextonotapieCar">
    <w:name w:val="Texto nota pie Car"/>
    <w:basedOn w:val="Fuentedeprrafopredeter"/>
    <w:link w:val="Textonotapie"/>
    <w:uiPriority w:val="99"/>
    <w:semiHidden/>
    <w:rsid w:val="00270D5F"/>
    <w:rPr>
      <w:rFonts w:eastAsiaTheme="minorEastAsia"/>
      <w:color w:val="FFFFFF" w:themeColor="background1"/>
      <w:sz w:val="20"/>
      <w:szCs w:val="20"/>
    </w:rPr>
  </w:style>
  <w:style w:type="character" w:styleId="Refdenotaalpie">
    <w:name w:val="footnote reference"/>
    <w:basedOn w:val="Fuentedeprrafopredeter"/>
    <w:uiPriority w:val="99"/>
    <w:semiHidden/>
    <w:unhideWhenUsed/>
    <w:rsid w:val="00270D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1853">
      <w:bodyDiv w:val="1"/>
      <w:marLeft w:val="0"/>
      <w:marRight w:val="0"/>
      <w:marTop w:val="0"/>
      <w:marBottom w:val="0"/>
      <w:divBdr>
        <w:top w:val="none" w:sz="0" w:space="0" w:color="auto"/>
        <w:left w:val="none" w:sz="0" w:space="0" w:color="auto"/>
        <w:bottom w:val="none" w:sz="0" w:space="0" w:color="auto"/>
        <w:right w:val="none" w:sz="0" w:space="0" w:color="auto"/>
      </w:divBdr>
    </w:div>
    <w:div w:id="215438925">
      <w:bodyDiv w:val="1"/>
      <w:marLeft w:val="0"/>
      <w:marRight w:val="0"/>
      <w:marTop w:val="0"/>
      <w:marBottom w:val="0"/>
      <w:divBdr>
        <w:top w:val="none" w:sz="0" w:space="0" w:color="auto"/>
        <w:left w:val="none" w:sz="0" w:space="0" w:color="auto"/>
        <w:bottom w:val="none" w:sz="0" w:space="0" w:color="auto"/>
        <w:right w:val="none" w:sz="0" w:space="0" w:color="auto"/>
      </w:divBdr>
    </w:div>
    <w:div w:id="619999046">
      <w:bodyDiv w:val="1"/>
      <w:marLeft w:val="0"/>
      <w:marRight w:val="0"/>
      <w:marTop w:val="0"/>
      <w:marBottom w:val="0"/>
      <w:divBdr>
        <w:top w:val="none" w:sz="0" w:space="0" w:color="auto"/>
        <w:left w:val="none" w:sz="0" w:space="0" w:color="auto"/>
        <w:bottom w:val="none" w:sz="0" w:space="0" w:color="auto"/>
        <w:right w:val="none" w:sz="0" w:space="0" w:color="auto"/>
      </w:divBdr>
    </w:div>
    <w:div w:id="132235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cdi.com.a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miakar\AppData\Local\Microsoft\Office\16.0\DTS\es-ES%7b189A243A-6175-49FF-9FEB-8FF6B042650E%7d\%7bE94816DD-13E3-4454-846A-C3C61AF0830B%7dtf16392796_win32.dotx" TargetMode="External"/></Relationships>
</file>

<file path=word/theme/theme1.xml><?xml version="1.0" encoding="utf-8"?>
<a:theme xmlns:a="http://schemas.openxmlformats.org/drawingml/2006/main" name="Theme2">
  <a:themeElements>
    <a:clrScheme name="Personalizado 10">
      <a:dk1>
        <a:srgbClr val="0D4FAF"/>
      </a:dk1>
      <a:lt1>
        <a:sysClr val="window" lastClr="FFFFFF"/>
      </a:lt1>
      <a:dk2>
        <a:srgbClr val="0A4193"/>
      </a:dk2>
      <a:lt2>
        <a:srgbClr val="ACCBF9"/>
      </a:lt2>
      <a:accent1>
        <a:srgbClr val="0D4FAF"/>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ustom 18">
      <a:majorFont>
        <a:latin typeface="Franklin Gothic Book"/>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ED872820EB0E74FBCCF3C1E029467D0" ma:contentTypeVersion="14" ma:contentTypeDescription="Crear nuevo documento." ma:contentTypeScope="" ma:versionID="0ed1a2f4c3964e8b907003eae7dd46f2">
  <xsd:schema xmlns:xsd="http://www.w3.org/2001/XMLSchema" xmlns:xs="http://www.w3.org/2001/XMLSchema" xmlns:p="http://schemas.microsoft.com/office/2006/metadata/properties" xmlns:ns3="2ad77034-9c3a-4b6f-893b-8db44b0c9311" xmlns:ns4="f6549318-a6fa-426b-810a-6d350103e456" targetNamespace="http://schemas.microsoft.com/office/2006/metadata/properties" ma:root="true" ma:fieldsID="20ef496c6cb9b08368d9f81aa60bbae3" ns3:_="" ns4:_="">
    <xsd:import namespace="2ad77034-9c3a-4b6f-893b-8db44b0c9311"/>
    <xsd:import namespace="f6549318-a6fa-426b-810a-6d350103e4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77034-9c3a-4b6f-893b-8db44b0c931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549318-a6fa-426b-810a-6d350103e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3267B-6E8D-4843-AC1C-28567159F881}">
  <ds:schemaRefs>
    <ds:schemaRef ds:uri="http://schemas.microsoft.com/office/2006/documentManagement/types"/>
    <ds:schemaRef ds:uri="2ad77034-9c3a-4b6f-893b-8db44b0c9311"/>
    <ds:schemaRef ds:uri="http://purl.org/dc/elements/1.1/"/>
    <ds:schemaRef ds:uri="http://schemas.microsoft.com/office/2006/metadata/properties"/>
    <ds:schemaRef ds:uri="f6549318-a6fa-426b-810a-6d350103e456"/>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C846A2D-B171-491B-8649-B5A7678BDD67}">
  <ds:schemaRefs>
    <ds:schemaRef ds:uri="http://schemas.microsoft.com/sharepoint/v3/contenttype/forms"/>
  </ds:schemaRefs>
</ds:datastoreItem>
</file>

<file path=customXml/itemProps3.xml><?xml version="1.0" encoding="utf-8"?>
<ds:datastoreItem xmlns:ds="http://schemas.openxmlformats.org/officeDocument/2006/customXml" ds:itemID="{BD9915F9-923C-47A2-BE17-7E6E601C3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77034-9c3a-4b6f-893b-8db44b0c9311"/>
    <ds:schemaRef ds:uri="f6549318-a6fa-426b-810a-6d350103e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42CC1A-EC42-41D7-BD91-5A6A5973A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{E94816DD-13E3-4454-846A-C3C61AF0830B}tf16392796_win32</Template>
  <TotalTime>0</TotalTime>
  <Pages>12</Pages>
  <Words>3370</Words>
  <Characters>18535</Characters>
  <Application>Microsoft Office Word</Application>
  <DocSecurity>0</DocSecurity>
  <Lines>154</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Antunez</dc:creator>
  <cp:keywords/>
  <dc:description/>
  <cp:lastModifiedBy>Daniel Antunez</cp:lastModifiedBy>
  <cp:revision>2</cp:revision>
  <cp:lastPrinted>2022-12-14T19:49:00Z</cp:lastPrinted>
  <dcterms:created xsi:type="dcterms:W3CDTF">2022-12-19T17:44:00Z</dcterms:created>
  <dcterms:modified xsi:type="dcterms:W3CDTF">2022-12-19T17:44:00Z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0x0101006ED872820EB0E74FBCCF3C1E029467D0</vt:lpwstr>
  </property>
</Properties>
</file>